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289B" w14:textId="77777777" w:rsidR="00F74553" w:rsidRPr="00D02DF2" w:rsidRDefault="00F74553" w:rsidP="00F74553">
      <w:pPr>
        <w:ind w:right="-1"/>
        <w:jc w:val="center"/>
        <w:rPr>
          <w:rFonts w:cs="Arial"/>
          <w:b/>
          <w:caps/>
          <w:szCs w:val="20"/>
        </w:rPr>
      </w:pPr>
      <w:r>
        <w:rPr>
          <w:rFonts w:cs="Arial"/>
          <w:b/>
          <w:bCs/>
          <w:caps/>
          <w:szCs w:val="20"/>
          <w:lang w:val="en-GB"/>
        </w:rPr>
        <w:t xml:space="preserve">Draft Collective Labour Agreement </w:t>
      </w:r>
    </w:p>
    <w:p w14:paraId="1C8B96B7" w14:textId="508279EA" w:rsidR="00892EFA" w:rsidRDefault="00F74553" w:rsidP="00892EFA">
      <w:pPr>
        <w:ind w:right="-1"/>
        <w:jc w:val="center"/>
        <w:rPr>
          <w:rFonts w:cs="Arial"/>
          <w:b/>
          <w:caps/>
          <w:szCs w:val="20"/>
        </w:rPr>
      </w:pPr>
      <w:r>
        <w:rPr>
          <w:rFonts w:cs="Arial"/>
          <w:caps/>
          <w:szCs w:val="20"/>
          <w:lang w:val="en-GB"/>
        </w:rPr>
        <w:t xml:space="preserve">on the granting of </w:t>
      </w:r>
      <w:r>
        <w:rPr>
          <w:rFonts w:cs="Arial"/>
          <w:b/>
          <w:bCs/>
          <w:caps/>
          <w:szCs w:val="20"/>
          <w:lang w:val="en-GB"/>
        </w:rPr>
        <w:t xml:space="preserve">a </w:t>
      </w:r>
      <w:r w:rsidR="00475C75">
        <w:rPr>
          <w:rFonts w:cs="Arial"/>
          <w:b/>
          <w:bCs/>
          <w:caps/>
          <w:szCs w:val="20"/>
          <w:lang w:val="en-GB"/>
        </w:rPr>
        <w:t>purchasing power premi</w:t>
      </w:r>
      <w:r w:rsidR="00C93290">
        <w:rPr>
          <w:rFonts w:cs="Arial"/>
          <w:b/>
          <w:bCs/>
          <w:caps/>
          <w:szCs w:val="20"/>
          <w:lang w:val="en-GB"/>
        </w:rPr>
        <w:t>U</w:t>
      </w:r>
      <w:r w:rsidR="00475C75">
        <w:rPr>
          <w:rFonts w:cs="Arial"/>
          <w:b/>
          <w:bCs/>
          <w:caps/>
          <w:szCs w:val="20"/>
          <w:lang w:val="en-GB"/>
        </w:rPr>
        <w:t>m</w:t>
      </w:r>
      <w:r>
        <w:rPr>
          <w:rFonts w:cs="Arial"/>
          <w:b/>
          <w:bCs/>
          <w:caps/>
          <w:szCs w:val="20"/>
          <w:lang w:val="en-GB"/>
        </w:rPr>
        <w:t xml:space="preserve"> in the form of </w:t>
      </w:r>
      <w:r w:rsidR="00475C75">
        <w:rPr>
          <w:rFonts w:cs="Arial"/>
          <w:b/>
          <w:bCs/>
          <w:caps/>
          <w:szCs w:val="20"/>
          <w:lang w:val="en-GB"/>
        </w:rPr>
        <w:t xml:space="preserve">consumption </w:t>
      </w:r>
      <w:r>
        <w:rPr>
          <w:rFonts w:cs="Arial"/>
          <w:b/>
          <w:bCs/>
          <w:caps/>
          <w:szCs w:val="20"/>
          <w:lang w:val="en-GB"/>
        </w:rPr>
        <w:t>vouchers</w:t>
      </w:r>
    </w:p>
    <w:p w14:paraId="3221A78C" w14:textId="289E5C3F" w:rsidR="00892EFA" w:rsidRDefault="00892EFA" w:rsidP="00892EFA">
      <w:pPr>
        <w:pStyle w:val="CEArticle"/>
        <w:numPr>
          <w:ilvl w:val="0"/>
          <w:numId w:val="0"/>
        </w:numPr>
        <w:tabs>
          <w:tab w:val="left" w:pos="720"/>
        </w:tabs>
        <w:ind w:left="1134" w:hanging="1134"/>
        <w:jc w:val="center"/>
        <w:rPr>
          <w:rFonts w:cs="Arial"/>
          <w:bCs/>
          <w:szCs w:val="20"/>
        </w:rPr>
      </w:pPr>
      <w:r>
        <w:rPr>
          <w:rFonts w:cs="Arial"/>
          <w:bCs/>
          <w:szCs w:val="20"/>
          <w:lang w:val="en-GB"/>
        </w:rPr>
        <w:t>(</w:t>
      </w:r>
      <w:r w:rsidR="00475C75">
        <w:rPr>
          <w:rFonts w:cs="Arial"/>
          <w:bCs/>
          <w:szCs w:val="20"/>
          <w:lang w:val="en-GB"/>
        </w:rPr>
        <w:t>E</w:t>
      </w:r>
      <w:r>
        <w:rPr>
          <w:rFonts w:cs="Arial"/>
          <w:bCs/>
          <w:szCs w:val="20"/>
          <w:lang w:val="en-GB"/>
        </w:rPr>
        <w:t>lectronic format)</w:t>
      </w:r>
    </w:p>
    <w:p w14:paraId="7248ABA8" w14:textId="5025811F" w:rsidR="00F74553" w:rsidRPr="002A736F" w:rsidRDefault="00F74553" w:rsidP="00F74553">
      <w:pPr>
        <w:pStyle w:val="CEArticle"/>
        <w:numPr>
          <w:ilvl w:val="0"/>
          <w:numId w:val="0"/>
        </w:numPr>
        <w:ind w:left="1134" w:hanging="1134"/>
        <w:jc w:val="center"/>
        <w:rPr>
          <w:rFonts w:cs="Arial"/>
          <w:bCs/>
          <w:szCs w:val="20"/>
        </w:rPr>
      </w:pPr>
    </w:p>
    <w:p w14:paraId="4E2C85F7" w14:textId="77777777" w:rsidR="00F74553" w:rsidRPr="00F55363" w:rsidRDefault="00F74553" w:rsidP="00F74553">
      <w:pPr>
        <w:ind w:right="-1"/>
        <w:rPr>
          <w:rFonts w:cs="Arial"/>
          <w:szCs w:val="20"/>
        </w:rPr>
      </w:pPr>
    </w:p>
    <w:p w14:paraId="1D1C4367" w14:textId="77777777" w:rsidR="00F74553" w:rsidRPr="00F55363" w:rsidRDefault="00F74553" w:rsidP="00F74553">
      <w:pPr>
        <w:ind w:right="-1"/>
        <w:rPr>
          <w:rFonts w:cs="Arial"/>
          <w:szCs w:val="20"/>
        </w:rPr>
      </w:pPr>
      <w:r>
        <w:rPr>
          <w:rFonts w:cs="Arial"/>
          <w:b/>
          <w:bCs/>
          <w:szCs w:val="20"/>
          <w:lang w:val="en-GB"/>
        </w:rPr>
        <w:t>Between</w:t>
      </w:r>
      <w:r>
        <w:rPr>
          <w:rFonts w:cs="Arial"/>
          <w:b/>
          <w:bCs/>
          <w:szCs w:val="20"/>
          <w:lang w:val="en-GB"/>
        </w:rPr>
        <w:tab/>
      </w:r>
      <w:r>
        <w:rPr>
          <w:rFonts w:cs="Arial"/>
          <w:b/>
          <w:bCs/>
          <w:szCs w:val="20"/>
          <w:lang w:val="en-GB"/>
        </w:rPr>
        <w:tab/>
        <w:t>[</w:t>
      </w:r>
      <w:r>
        <w:rPr>
          <w:rFonts w:cs="Arial"/>
          <w:b/>
          <w:bCs/>
          <w:szCs w:val="20"/>
          <w:highlight w:val="yellow"/>
          <w:lang w:val="en-GB"/>
        </w:rPr>
        <w:t>name of the company</w:t>
      </w:r>
      <w:r>
        <w:rPr>
          <w:rFonts w:cs="Arial"/>
          <w:b/>
          <w:bCs/>
          <w:szCs w:val="20"/>
          <w:lang w:val="en-GB"/>
        </w:rPr>
        <w:t>],</w:t>
      </w:r>
      <w:r>
        <w:rPr>
          <w:rFonts w:cs="Arial"/>
          <w:szCs w:val="20"/>
          <w:lang w:val="en-GB"/>
        </w:rPr>
        <w:t xml:space="preserve"> </w:t>
      </w:r>
    </w:p>
    <w:p w14:paraId="605284C2" w14:textId="77777777" w:rsidR="00F74553" w:rsidRPr="00F55363" w:rsidRDefault="00F74553" w:rsidP="00F74553">
      <w:pPr>
        <w:ind w:left="1410" w:right="-1" w:firstLine="6"/>
        <w:rPr>
          <w:rFonts w:cs="Arial"/>
          <w:szCs w:val="20"/>
        </w:rPr>
      </w:pPr>
      <w:r>
        <w:rPr>
          <w:rFonts w:cs="Arial"/>
          <w:szCs w:val="20"/>
          <w:lang w:val="en-GB"/>
        </w:rPr>
        <w:t>with its registered office at [</w:t>
      </w:r>
      <w:r>
        <w:rPr>
          <w:rFonts w:cs="Arial"/>
          <w:szCs w:val="20"/>
          <w:highlight w:val="yellow"/>
          <w:lang w:val="en-GB"/>
        </w:rPr>
        <w:t>address</w:t>
      </w:r>
      <w:r>
        <w:rPr>
          <w:rFonts w:cs="Arial"/>
          <w:szCs w:val="20"/>
          <w:lang w:val="en-GB"/>
        </w:rPr>
        <w:t>], ECB No. [</w:t>
      </w:r>
      <w:r>
        <w:rPr>
          <w:rFonts w:cs="Arial"/>
          <w:szCs w:val="20"/>
          <w:highlight w:val="yellow"/>
          <w:lang w:val="en-GB"/>
        </w:rPr>
        <w:t>company number</w:t>
      </w:r>
      <w:r>
        <w:rPr>
          <w:rFonts w:cs="Arial"/>
          <w:szCs w:val="20"/>
          <w:lang w:val="en-GB"/>
        </w:rPr>
        <w:t>], numbers of branches to which the agreement applies: [</w:t>
      </w:r>
      <w:r>
        <w:rPr>
          <w:rFonts w:cs="Arial"/>
          <w:szCs w:val="20"/>
          <w:highlight w:val="yellow"/>
          <w:lang w:val="en-GB"/>
        </w:rPr>
        <w:t>numbers</w:t>
      </w:r>
      <w:r>
        <w:rPr>
          <w:rFonts w:cs="Arial"/>
          <w:szCs w:val="20"/>
          <w:lang w:val="en-GB"/>
        </w:rPr>
        <w:t xml:space="preserve">] </w:t>
      </w:r>
    </w:p>
    <w:p w14:paraId="58BBE51C" w14:textId="77777777" w:rsidR="00F74553" w:rsidRPr="00F55363" w:rsidRDefault="00F74553" w:rsidP="00F74553">
      <w:pPr>
        <w:ind w:right="-1"/>
        <w:rPr>
          <w:rFonts w:cs="Arial"/>
          <w:szCs w:val="20"/>
        </w:rPr>
      </w:pPr>
      <w:r>
        <w:rPr>
          <w:rFonts w:cs="Arial"/>
          <w:szCs w:val="20"/>
          <w:lang w:val="en-GB"/>
        </w:rPr>
        <w:tab/>
      </w:r>
      <w:r>
        <w:rPr>
          <w:rFonts w:cs="Arial"/>
          <w:szCs w:val="20"/>
          <w:lang w:val="en-GB"/>
        </w:rPr>
        <w:tab/>
      </w:r>
    </w:p>
    <w:p w14:paraId="3B514CD2" w14:textId="77777777" w:rsidR="00F74553" w:rsidRPr="00F55363" w:rsidRDefault="00F74553" w:rsidP="00F74553">
      <w:pPr>
        <w:ind w:left="702" w:right="-1" w:firstLine="708"/>
        <w:rPr>
          <w:rFonts w:cs="Arial"/>
          <w:szCs w:val="20"/>
        </w:rPr>
      </w:pPr>
      <w:r>
        <w:rPr>
          <w:rFonts w:cs="Arial"/>
          <w:szCs w:val="20"/>
          <w:lang w:val="en-GB"/>
        </w:rPr>
        <w:t>represented by [</w:t>
      </w:r>
      <w:r>
        <w:rPr>
          <w:rFonts w:cs="Arial"/>
          <w:szCs w:val="20"/>
          <w:highlight w:val="yellow"/>
          <w:lang w:val="en-GB"/>
        </w:rPr>
        <w:t>name</w:t>
      </w:r>
      <w:r>
        <w:rPr>
          <w:rFonts w:cs="Arial"/>
          <w:szCs w:val="20"/>
          <w:lang w:val="en-GB"/>
        </w:rPr>
        <w:t>], in the capacity of [[</w:t>
      </w:r>
      <w:r>
        <w:rPr>
          <w:rFonts w:cs="Arial"/>
          <w:szCs w:val="20"/>
          <w:highlight w:val="yellow"/>
          <w:lang w:val="en-GB"/>
        </w:rPr>
        <w:t>position</w:t>
      </w:r>
      <w:r>
        <w:rPr>
          <w:rFonts w:cs="Arial"/>
          <w:szCs w:val="20"/>
          <w:lang w:val="en-GB"/>
        </w:rPr>
        <w:t>]</w:t>
      </w:r>
    </w:p>
    <w:p w14:paraId="38FCF27A" w14:textId="77777777" w:rsidR="00F74553" w:rsidRPr="00F55363" w:rsidRDefault="00F74553" w:rsidP="00F74553">
      <w:pPr>
        <w:ind w:right="-1"/>
        <w:rPr>
          <w:rFonts w:cs="Arial"/>
          <w:szCs w:val="20"/>
        </w:rPr>
      </w:pPr>
      <w:r>
        <w:rPr>
          <w:rFonts w:cs="Arial"/>
          <w:szCs w:val="20"/>
          <w:lang w:val="en-GB"/>
        </w:rPr>
        <w:tab/>
      </w:r>
      <w:r>
        <w:rPr>
          <w:rFonts w:cs="Arial"/>
          <w:szCs w:val="20"/>
          <w:lang w:val="en-GB"/>
        </w:rPr>
        <w:tab/>
      </w:r>
    </w:p>
    <w:p w14:paraId="5AEEF228" w14:textId="77777777" w:rsidR="00F74553" w:rsidRPr="00F55363" w:rsidRDefault="00F74553" w:rsidP="00F74553">
      <w:pPr>
        <w:ind w:left="702" w:right="-1" w:firstLine="708"/>
        <w:rPr>
          <w:rFonts w:cs="Arial"/>
          <w:szCs w:val="20"/>
        </w:rPr>
      </w:pPr>
      <w:r>
        <w:rPr>
          <w:rFonts w:cs="Arial"/>
          <w:szCs w:val="20"/>
          <w:lang w:val="en-GB"/>
        </w:rPr>
        <w:t xml:space="preserve">hereinafter </w:t>
      </w:r>
      <w:r>
        <w:rPr>
          <w:rFonts w:cs="Arial"/>
          <w:i/>
          <w:iCs/>
          <w:szCs w:val="20"/>
          <w:lang w:val="en-GB"/>
        </w:rPr>
        <w:t>"the employer</w:t>
      </w:r>
      <w:proofErr w:type="gramStart"/>
      <w:r>
        <w:rPr>
          <w:rFonts w:cs="Arial"/>
          <w:i/>
          <w:iCs/>
          <w:szCs w:val="20"/>
          <w:lang w:val="en-GB"/>
        </w:rPr>
        <w:t>"</w:t>
      </w:r>
      <w:r>
        <w:rPr>
          <w:rFonts w:cs="Arial"/>
          <w:szCs w:val="20"/>
          <w:lang w:val="en-GB"/>
        </w:rPr>
        <w:t>;</w:t>
      </w:r>
      <w:proofErr w:type="gramEnd"/>
    </w:p>
    <w:p w14:paraId="1BCCDF72" w14:textId="77777777" w:rsidR="00F74553" w:rsidRDefault="00F74553" w:rsidP="00F74553">
      <w:pPr>
        <w:ind w:right="-1"/>
        <w:rPr>
          <w:rFonts w:cs="Arial"/>
          <w:szCs w:val="20"/>
        </w:rPr>
      </w:pPr>
    </w:p>
    <w:p w14:paraId="1DA4D602" w14:textId="77777777" w:rsidR="00F74553" w:rsidRDefault="00F74553" w:rsidP="00F74553">
      <w:pPr>
        <w:ind w:right="-1"/>
        <w:rPr>
          <w:rFonts w:cs="Arial"/>
          <w:szCs w:val="20"/>
        </w:rPr>
      </w:pPr>
    </w:p>
    <w:p w14:paraId="57B2CA0A" w14:textId="77777777" w:rsidR="00F74553" w:rsidRPr="00F55363" w:rsidRDefault="00F74553" w:rsidP="00F74553">
      <w:pPr>
        <w:ind w:right="-1"/>
        <w:rPr>
          <w:rFonts w:cs="Arial"/>
          <w:szCs w:val="20"/>
        </w:rPr>
      </w:pPr>
      <w:r>
        <w:rPr>
          <w:rFonts w:cs="Arial"/>
          <w:b/>
          <w:bCs/>
          <w:szCs w:val="20"/>
          <w:lang w:val="en-GB"/>
        </w:rPr>
        <w:t>And</w:t>
      </w:r>
      <w:r>
        <w:rPr>
          <w:rFonts w:cs="Arial"/>
          <w:b/>
          <w:bCs/>
          <w:szCs w:val="20"/>
          <w:lang w:val="en-GB"/>
        </w:rPr>
        <w:tab/>
      </w:r>
      <w:r>
        <w:rPr>
          <w:rFonts w:cs="Arial"/>
          <w:b/>
          <w:bCs/>
          <w:szCs w:val="20"/>
          <w:lang w:val="en-GB"/>
        </w:rPr>
        <w:tab/>
        <w:t>the FGTB</w:t>
      </w:r>
    </w:p>
    <w:p w14:paraId="00FDCE22" w14:textId="77777777" w:rsidR="00F74553" w:rsidRPr="00F55363" w:rsidRDefault="00F74553" w:rsidP="00F74553">
      <w:pPr>
        <w:ind w:right="-1"/>
        <w:rPr>
          <w:rFonts w:cs="Arial"/>
          <w:szCs w:val="20"/>
        </w:rPr>
      </w:pPr>
      <w:r>
        <w:rPr>
          <w:rFonts w:cs="Arial"/>
          <w:szCs w:val="20"/>
          <w:lang w:val="en-GB"/>
        </w:rPr>
        <w:tab/>
      </w:r>
      <w:r>
        <w:rPr>
          <w:rFonts w:cs="Arial"/>
          <w:szCs w:val="20"/>
          <w:lang w:val="en-GB"/>
        </w:rPr>
        <w:tab/>
        <w:t>represented by [</w:t>
      </w:r>
      <w:r>
        <w:rPr>
          <w:rFonts w:cs="Arial"/>
          <w:szCs w:val="20"/>
          <w:highlight w:val="yellow"/>
          <w:lang w:val="en-GB"/>
        </w:rPr>
        <w:t>name</w:t>
      </w:r>
      <w:r>
        <w:rPr>
          <w:rFonts w:cs="Arial"/>
          <w:szCs w:val="20"/>
          <w:lang w:val="en-GB"/>
        </w:rPr>
        <w:t>], as permanent secretary</w:t>
      </w:r>
    </w:p>
    <w:p w14:paraId="23D9A26E" w14:textId="77777777" w:rsidR="00F74553" w:rsidRDefault="00F74553" w:rsidP="00F74553">
      <w:pPr>
        <w:ind w:right="-1"/>
        <w:rPr>
          <w:rFonts w:cs="Arial"/>
          <w:i/>
          <w:color w:val="FF0000"/>
          <w:szCs w:val="20"/>
        </w:rPr>
      </w:pPr>
      <w:r>
        <w:rPr>
          <w:rFonts w:cs="Arial"/>
          <w:szCs w:val="20"/>
          <w:lang w:val="en-GB"/>
        </w:rPr>
        <w:tab/>
      </w:r>
      <w:r>
        <w:rPr>
          <w:rFonts w:cs="Arial"/>
          <w:szCs w:val="20"/>
          <w:lang w:val="en-GB"/>
        </w:rPr>
        <w:tab/>
      </w:r>
    </w:p>
    <w:p w14:paraId="6F3912A7" w14:textId="77777777" w:rsidR="00F74553" w:rsidRPr="00F55363" w:rsidRDefault="00F74553" w:rsidP="00F74553">
      <w:pPr>
        <w:ind w:left="708" w:right="-1" w:firstLine="708"/>
        <w:rPr>
          <w:rFonts w:cs="Arial"/>
          <w:b/>
          <w:szCs w:val="20"/>
        </w:rPr>
      </w:pPr>
      <w:r>
        <w:rPr>
          <w:rFonts w:cs="Arial"/>
          <w:b/>
          <w:bCs/>
          <w:szCs w:val="20"/>
          <w:lang w:val="en-GB"/>
        </w:rPr>
        <w:t>the CSC</w:t>
      </w:r>
    </w:p>
    <w:p w14:paraId="7B8D7AF3" w14:textId="77777777" w:rsidR="00F74553" w:rsidRPr="00F55363" w:rsidRDefault="00F74553" w:rsidP="00F74553">
      <w:pPr>
        <w:ind w:right="-1"/>
        <w:rPr>
          <w:rFonts w:cs="Arial"/>
          <w:szCs w:val="20"/>
        </w:rPr>
      </w:pPr>
      <w:r>
        <w:rPr>
          <w:rFonts w:cs="Arial"/>
          <w:szCs w:val="20"/>
          <w:lang w:val="en-GB"/>
        </w:rPr>
        <w:tab/>
      </w:r>
      <w:r>
        <w:rPr>
          <w:rFonts w:cs="Arial"/>
          <w:szCs w:val="20"/>
          <w:lang w:val="en-GB"/>
        </w:rPr>
        <w:tab/>
        <w:t>represented by [</w:t>
      </w:r>
      <w:r>
        <w:rPr>
          <w:rFonts w:cs="Arial"/>
          <w:szCs w:val="20"/>
          <w:highlight w:val="yellow"/>
          <w:lang w:val="en-GB"/>
        </w:rPr>
        <w:t>name</w:t>
      </w:r>
      <w:r>
        <w:rPr>
          <w:rFonts w:cs="Arial"/>
          <w:szCs w:val="20"/>
          <w:lang w:val="en-GB"/>
        </w:rPr>
        <w:t>], as permanent secretary</w:t>
      </w:r>
    </w:p>
    <w:p w14:paraId="7DB2C29F" w14:textId="77777777" w:rsidR="00F74553" w:rsidRDefault="00F74553" w:rsidP="00F74553">
      <w:pPr>
        <w:ind w:left="708" w:right="-1" w:firstLine="708"/>
        <w:rPr>
          <w:rFonts w:cs="Arial"/>
          <w:i/>
          <w:color w:val="FF0000"/>
          <w:szCs w:val="20"/>
        </w:rPr>
      </w:pPr>
    </w:p>
    <w:p w14:paraId="4DE141D3" w14:textId="77777777" w:rsidR="00F74553" w:rsidRPr="00F55363" w:rsidRDefault="00F74553" w:rsidP="00F74553">
      <w:pPr>
        <w:ind w:left="708" w:right="-1" w:firstLine="708"/>
        <w:rPr>
          <w:rFonts w:cs="Arial"/>
          <w:b/>
          <w:szCs w:val="20"/>
        </w:rPr>
      </w:pPr>
      <w:r>
        <w:rPr>
          <w:rFonts w:cs="Arial"/>
          <w:b/>
          <w:bCs/>
          <w:szCs w:val="20"/>
          <w:lang w:val="en-GB"/>
        </w:rPr>
        <w:t>the CGSLB</w:t>
      </w:r>
    </w:p>
    <w:p w14:paraId="55A7236D" w14:textId="77777777" w:rsidR="00F74553" w:rsidRPr="00F55363" w:rsidRDefault="00F74553" w:rsidP="00F74553">
      <w:pPr>
        <w:ind w:right="-1"/>
        <w:rPr>
          <w:rFonts w:cs="Arial"/>
          <w:szCs w:val="20"/>
        </w:rPr>
      </w:pPr>
      <w:r>
        <w:rPr>
          <w:rFonts w:cs="Arial"/>
          <w:szCs w:val="20"/>
          <w:lang w:val="en-GB"/>
        </w:rPr>
        <w:tab/>
      </w:r>
      <w:r>
        <w:rPr>
          <w:rFonts w:cs="Arial"/>
          <w:szCs w:val="20"/>
          <w:lang w:val="en-GB"/>
        </w:rPr>
        <w:tab/>
        <w:t>represented by [</w:t>
      </w:r>
      <w:r>
        <w:rPr>
          <w:rFonts w:cs="Arial"/>
          <w:szCs w:val="20"/>
          <w:highlight w:val="yellow"/>
          <w:lang w:val="en-GB"/>
        </w:rPr>
        <w:t>name</w:t>
      </w:r>
      <w:r>
        <w:rPr>
          <w:rFonts w:cs="Arial"/>
          <w:szCs w:val="20"/>
          <w:lang w:val="en-GB"/>
        </w:rPr>
        <w:t>], as permanent secretary</w:t>
      </w:r>
      <w:r>
        <w:rPr>
          <w:rStyle w:val="FootnoteReference"/>
          <w:rFonts w:cs="Arial"/>
          <w:szCs w:val="20"/>
          <w:lang w:val="en-GB"/>
        </w:rPr>
        <w:footnoteReference w:id="1"/>
      </w:r>
    </w:p>
    <w:p w14:paraId="0806FC65" w14:textId="77777777" w:rsidR="00F74553" w:rsidRPr="00F55363" w:rsidRDefault="00F74553" w:rsidP="00F74553">
      <w:pPr>
        <w:ind w:left="1418" w:right="-1"/>
        <w:rPr>
          <w:rFonts w:cs="Arial"/>
          <w:i/>
          <w:szCs w:val="20"/>
          <w:highlight w:val="yellow"/>
        </w:rPr>
      </w:pPr>
    </w:p>
    <w:p w14:paraId="09ACA4E1" w14:textId="77777777" w:rsidR="00F4768A" w:rsidRDefault="00F4768A" w:rsidP="00F74553">
      <w:pPr>
        <w:autoSpaceDE w:val="0"/>
        <w:autoSpaceDN w:val="0"/>
        <w:adjustRightInd w:val="0"/>
        <w:ind w:right="-1"/>
        <w:rPr>
          <w:rFonts w:cs="Arial"/>
          <w:szCs w:val="20"/>
        </w:rPr>
      </w:pPr>
    </w:p>
    <w:p w14:paraId="0F875CC7" w14:textId="4DEFF591" w:rsidR="00F74553" w:rsidRPr="00F55363" w:rsidRDefault="00F74553" w:rsidP="00F74553">
      <w:pPr>
        <w:autoSpaceDE w:val="0"/>
        <w:autoSpaceDN w:val="0"/>
        <w:adjustRightInd w:val="0"/>
        <w:ind w:right="-1"/>
        <w:rPr>
          <w:rFonts w:cs="Arial"/>
          <w:szCs w:val="20"/>
        </w:rPr>
      </w:pPr>
      <w:r>
        <w:rPr>
          <w:rFonts w:cs="Arial"/>
          <w:szCs w:val="20"/>
          <w:lang w:val="en-GB"/>
        </w:rPr>
        <w:t xml:space="preserve">Hereinafter jointly </w:t>
      </w:r>
      <w:r>
        <w:rPr>
          <w:rFonts w:cs="Arial"/>
          <w:i/>
          <w:iCs/>
          <w:szCs w:val="20"/>
          <w:lang w:val="en-GB"/>
        </w:rPr>
        <w:t>"the parties"</w:t>
      </w:r>
      <w:r>
        <w:rPr>
          <w:rFonts w:cs="Arial"/>
          <w:szCs w:val="20"/>
          <w:lang w:val="en-GB"/>
        </w:rPr>
        <w:t>.</w:t>
      </w:r>
    </w:p>
    <w:p w14:paraId="56FF0732" w14:textId="77777777" w:rsidR="00F74553" w:rsidRDefault="00F74553" w:rsidP="00F74553">
      <w:pPr>
        <w:ind w:right="-1"/>
        <w:rPr>
          <w:rFonts w:cs="Arial"/>
          <w:b/>
          <w:szCs w:val="20"/>
        </w:rPr>
      </w:pPr>
    </w:p>
    <w:p w14:paraId="10C3FF41" w14:textId="0E7095EF" w:rsidR="00F74553" w:rsidRDefault="00F74553" w:rsidP="00F74553">
      <w:pPr>
        <w:ind w:right="-1"/>
        <w:rPr>
          <w:rFonts w:cs="Arial"/>
          <w:b/>
          <w:szCs w:val="20"/>
        </w:rPr>
      </w:pPr>
    </w:p>
    <w:p w14:paraId="1034A022" w14:textId="77777777" w:rsidR="00F4768A" w:rsidRDefault="00F4768A" w:rsidP="00F74553">
      <w:pPr>
        <w:ind w:right="-1"/>
        <w:rPr>
          <w:rFonts w:cs="Arial"/>
          <w:b/>
          <w:szCs w:val="20"/>
        </w:rPr>
      </w:pPr>
    </w:p>
    <w:p w14:paraId="4A241E47" w14:textId="77777777" w:rsidR="00F74553" w:rsidRPr="00F55363" w:rsidRDefault="00F74553" w:rsidP="00F74553">
      <w:pPr>
        <w:ind w:right="-1"/>
        <w:jc w:val="center"/>
        <w:rPr>
          <w:rFonts w:cs="Arial"/>
          <w:b/>
          <w:szCs w:val="20"/>
        </w:rPr>
      </w:pPr>
      <w:r>
        <w:rPr>
          <w:rFonts w:cs="Arial"/>
          <w:b/>
          <w:bCs/>
          <w:szCs w:val="20"/>
          <w:lang w:val="en-GB"/>
        </w:rPr>
        <w:t>THE FOLLOWING IS NOW HEREBY AGREED</w:t>
      </w:r>
    </w:p>
    <w:p w14:paraId="66AA7670" w14:textId="77777777" w:rsidR="00F74553" w:rsidRPr="00F55363" w:rsidRDefault="00F74553" w:rsidP="00F74553">
      <w:pPr>
        <w:rPr>
          <w:rFonts w:eastAsia="Arial" w:cs="Arial"/>
          <w:b/>
          <w:bCs/>
          <w:szCs w:val="20"/>
        </w:rPr>
      </w:pPr>
    </w:p>
    <w:p w14:paraId="348E8F10" w14:textId="77777777" w:rsidR="00F74553" w:rsidRPr="00F55363" w:rsidRDefault="00F74553" w:rsidP="00F74553">
      <w:pPr>
        <w:pStyle w:val="CEArticle"/>
        <w:rPr>
          <w:rFonts w:eastAsia="Arial" w:cs="Arial"/>
          <w:szCs w:val="20"/>
        </w:rPr>
      </w:pPr>
      <w:r>
        <w:rPr>
          <w:rFonts w:eastAsia="Arial" w:cs="Arial"/>
          <w:bCs/>
          <w:szCs w:val="20"/>
          <w:lang w:val="en-GB"/>
        </w:rPr>
        <w:t>Subject</w:t>
      </w:r>
    </w:p>
    <w:p w14:paraId="5C1333A0" w14:textId="77777777" w:rsidR="00F74553" w:rsidRPr="00F55363" w:rsidRDefault="00F74553" w:rsidP="00F74553">
      <w:pPr>
        <w:rPr>
          <w:rFonts w:eastAsia="Arial" w:cs="Arial"/>
          <w:b/>
          <w:bCs/>
          <w:szCs w:val="20"/>
        </w:rPr>
      </w:pPr>
    </w:p>
    <w:p w14:paraId="67B060A8" w14:textId="294AF932" w:rsidR="00F74553" w:rsidRPr="00F55363" w:rsidRDefault="00F74553" w:rsidP="00F74553">
      <w:pPr>
        <w:pStyle w:val="CENormal"/>
        <w:rPr>
          <w:rFonts w:cs="Arial"/>
          <w:szCs w:val="20"/>
        </w:rPr>
      </w:pPr>
      <w:r>
        <w:rPr>
          <w:rFonts w:cs="Arial"/>
          <w:szCs w:val="20"/>
          <w:lang w:val="en-GB"/>
        </w:rPr>
        <w:t xml:space="preserve">This collective labour agreement sets out the terms and conditions for the granting of expenditure vouchers applicable to the parties. It is concluded in application of Article 19 </w:t>
      </w:r>
      <w:proofErr w:type="spellStart"/>
      <w:r>
        <w:rPr>
          <w:rFonts w:cs="Arial"/>
          <w:i/>
          <w:iCs/>
          <w:szCs w:val="20"/>
          <w:lang w:val="en-GB"/>
        </w:rPr>
        <w:t>quinquies</w:t>
      </w:r>
      <w:proofErr w:type="spellEnd"/>
      <w:r>
        <w:rPr>
          <w:rFonts w:cs="Arial"/>
          <w:szCs w:val="20"/>
          <w:lang w:val="en-GB"/>
        </w:rPr>
        <w:t xml:space="preserve"> of the Royal Decree of 28 November 1969 implementing the Law of 27 June 1969 revising the Decree-Law of 28 December 1944 on the social security of workers, </w:t>
      </w:r>
      <w:r w:rsidR="00C93290" w:rsidRPr="00535347">
        <w:rPr>
          <w:rFonts w:cs="Arial"/>
          <w:szCs w:val="20"/>
          <w:lang w:val="en-GB"/>
        </w:rPr>
        <w:t>inserted</w:t>
      </w:r>
      <w:r w:rsidR="00C93290" w:rsidRPr="00C93290">
        <w:rPr>
          <w:rFonts w:cs="Arial"/>
          <w:szCs w:val="20"/>
          <w:lang w:val="en-GB"/>
        </w:rPr>
        <w:t xml:space="preserve"> </w:t>
      </w:r>
      <w:r w:rsidR="0042362A" w:rsidRPr="00C93290">
        <w:rPr>
          <w:rFonts w:cs="Arial"/>
          <w:szCs w:val="20"/>
          <w:lang w:val="en-GB"/>
        </w:rPr>
        <w:t xml:space="preserve">by the Royal Decree </w:t>
      </w:r>
      <w:proofErr w:type="gramStart"/>
      <w:r w:rsidR="0042362A" w:rsidRPr="00C93290">
        <w:rPr>
          <w:rFonts w:cs="Arial"/>
          <w:szCs w:val="20"/>
          <w:lang w:val="en-GB"/>
        </w:rPr>
        <w:t xml:space="preserve">of  </w:t>
      </w:r>
      <w:r w:rsidR="00C93290" w:rsidRPr="00535347">
        <w:rPr>
          <w:rFonts w:cs="Arial"/>
          <w:szCs w:val="20"/>
          <w:lang w:val="en-GB"/>
        </w:rPr>
        <w:t>15</w:t>
      </w:r>
      <w:proofErr w:type="gramEnd"/>
      <w:r w:rsidR="00C93290" w:rsidRPr="00C93290">
        <w:rPr>
          <w:rFonts w:cs="Arial"/>
          <w:szCs w:val="20"/>
          <w:lang w:val="en-GB"/>
        </w:rPr>
        <w:t xml:space="preserve"> </w:t>
      </w:r>
      <w:r w:rsidR="0042362A" w:rsidRPr="00C93290">
        <w:rPr>
          <w:rFonts w:cs="Arial"/>
          <w:szCs w:val="20"/>
          <w:lang w:val="en-GB"/>
        </w:rPr>
        <w:t>July 202</w:t>
      </w:r>
      <w:r w:rsidR="00C93290" w:rsidRPr="00535347">
        <w:rPr>
          <w:rFonts w:cs="Arial"/>
          <w:szCs w:val="20"/>
          <w:lang w:val="en-GB"/>
        </w:rPr>
        <w:t>0 and last amended by the Royal Decree of 22</w:t>
      </w:r>
      <w:r w:rsidR="0042362A" w:rsidRPr="00C93290">
        <w:rPr>
          <w:rFonts w:cs="Arial"/>
          <w:szCs w:val="20"/>
          <w:lang w:val="en-GB"/>
        </w:rPr>
        <w:t xml:space="preserve"> </w:t>
      </w:r>
      <w:r w:rsidR="00C93290" w:rsidRPr="00C93290">
        <w:rPr>
          <w:rFonts w:cs="Arial"/>
          <w:szCs w:val="20"/>
          <w:lang w:val="en-GB"/>
        </w:rPr>
        <w:t>November 2022.</w:t>
      </w:r>
    </w:p>
    <w:p w14:paraId="7478FD92" w14:textId="77777777" w:rsidR="00F74553" w:rsidRPr="00F55363" w:rsidRDefault="00F74553" w:rsidP="00F74553">
      <w:pPr>
        <w:rPr>
          <w:rFonts w:eastAsia="Arial" w:cs="Arial"/>
          <w:szCs w:val="20"/>
        </w:rPr>
      </w:pPr>
    </w:p>
    <w:p w14:paraId="60A4C37F" w14:textId="77777777" w:rsidR="00F74553" w:rsidRPr="00F55363" w:rsidRDefault="00F74553" w:rsidP="00F74553">
      <w:pPr>
        <w:pStyle w:val="CEArticle"/>
        <w:rPr>
          <w:rFonts w:cs="Arial"/>
          <w:bCs/>
          <w:szCs w:val="20"/>
        </w:rPr>
      </w:pPr>
      <w:r>
        <w:rPr>
          <w:rFonts w:cs="Arial"/>
          <w:bCs/>
          <w:szCs w:val="20"/>
          <w:lang w:val="en-GB"/>
        </w:rPr>
        <w:t>Scope of application</w:t>
      </w:r>
    </w:p>
    <w:p w14:paraId="2BECC9E9" w14:textId="77777777" w:rsidR="00F74553" w:rsidRPr="00F55363" w:rsidRDefault="00F74553" w:rsidP="00F74553">
      <w:pPr>
        <w:rPr>
          <w:rFonts w:eastAsia="Arial" w:cs="Arial"/>
          <w:b/>
          <w:bCs/>
          <w:szCs w:val="20"/>
        </w:rPr>
      </w:pPr>
    </w:p>
    <w:p w14:paraId="360AC344" w14:textId="0154AFB5" w:rsidR="00F74553" w:rsidRDefault="00F74553" w:rsidP="00F74553">
      <w:pPr>
        <w:pStyle w:val="CENormal"/>
        <w:rPr>
          <w:rFonts w:cs="Arial"/>
          <w:szCs w:val="20"/>
        </w:rPr>
      </w:pPr>
      <w:r>
        <w:rPr>
          <w:rFonts w:cs="Arial"/>
          <w:szCs w:val="20"/>
          <w:lang w:val="en-GB"/>
        </w:rPr>
        <w:t xml:space="preserve">This collective labour agreement applies to </w:t>
      </w:r>
      <w:r>
        <w:rPr>
          <w:rFonts w:cs="Arial"/>
          <w:szCs w:val="20"/>
          <w:highlight w:val="yellow"/>
          <w:lang w:val="en-GB"/>
        </w:rPr>
        <w:t>all employees of the employer, employed under an employment contract on the territory of Belgium</w:t>
      </w:r>
      <w:r>
        <w:rPr>
          <w:rFonts w:cs="Arial"/>
          <w:szCs w:val="20"/>
          <w:lang w:val="en-GB"/>
        </w:rPr>
        <w:t>.</w:t>
      </w:r>
      <w:r>
        <w:rPr>
          <w:rStyle w:val="FootnoteReference"/>
          <w:rFonts w:cs="Arial"/>
          <w:szCs w:val="20"/>
          <w:lang w:val="en-GB"/>
        </w:rPr>
        <w:footnoteReference w:id="2"/>
      </w:r>
    </w:p>
    <w:p w14:paraId="28E572AB" w14:textId="3F3E001D" w:rsidR="00A6496C" w:rsidRDefault="00A6496C" w:rsidP="00F74553">
      <w:pPr>
        <w:pStyle w:val="CENormal"/>
        <w:rPr>
          <w:rFonts w:cs="Arial"/>
          <w:szCs w:val="20"/>
        </w:rPr>
      </w:pPr>
    </w:p>
    <w:p w14:paraId="4897311A" w14:textId="7E9A1BEC" w:rsidR="00F4768A" w:rsidRDefault="00F4768A" w:rsidP="00F74553">
      <w:pPr>
        <w:pStyle w:val="CENormal"/>
        <w:rPr>
          <w:rFonts w:cs="Arial"/>
          <w:szCs w:val="20"/>
        </w:rPr>
      </w:pPr>
    </w:p>
    <w:p w14:paraId="792E1E79" w14:textId="7953FDF7" w:rsidR="00F4768A" w:rsidRDefault="00F4768A" w:rsidP="00F74553">
      <w:pPr>
        <w:pStyle w:val="CENormal"/>
        <w:rPr>
          <w:rFonts w:cs="Arial"/>
          <w:szCs w:val="20"/>
        </w:rPr>
      </w:pPr>
    </w:p>
    <w:p w14:paraId="2642F03B" w14:textId="7106D8E1" w:rsidR="00F4768A" w:rsidRDefault="00F4768A" w:rsidP="00F74553">
      <w:pPr>
        <w:pStyle w:val="CENormal"/>
        <w:rPr>
          <w:rFonts w:cs="Arial"/>
          <w:szCs w:val="20"/>
        </w:rPr>
      </w:pPr>
    </w:p>
    <w:p w14:paraId="2EBB1A96" w14:textId="77777777" w:rsidR="00F4768A" w:rsidRDefault="00F4768A" w:rsidP="00F74553">
      <w:pPr>
        <w:pStyle w:val="CENormal"/>
        <w:rPr>
          <w:rFonts w:cs="Arial"/>
          <w:szCs w:val="20"/>
        </w:rPr>
      </w:pPr>
    </w:p>
    <w:p w14:paraId="28DF88B8" w14:textId="0B2A9D16" w:rsidR="00A6496C" w:rsidRPr="00F4768A" w:rsidRDefault="00A6496C" w:rsidP="00A6496C">
      <w:pPr>
        <w:pStyle w:val="CEArticle"/>
        <w:rPr>
          <w:b w:val="0"/>
          <w:bCs/>
        </w:rPr>
      </w:pPr>
      <w:r>
        <w:rPr>
          <w:bCs/>
          <w:lang w:val="en-GB"/>
        </w:rPr>
        <w:t xml:space="preserve">Granting of expenditure vouchers in electronic form </w:t>
      </w:r>
    </w:p>
    <w:p w14:paraId="228CCF84" w14:textId="77777777" w:rsidR="00A6496C" w:rsidRPr="00136AC3" w:rsidRDefault="00A6496C" w:rsidP="00A6496C">
      <w:pPr>
        <w:pStyle w:val="BodyText"/>
        <w:spacing w:after="0"/>
        <w:ind w:right="113"/>
        <w:jc w:val="both"/>
        <w:rPr>
          <w:rFonts w:cs="Arial"/>
          <w:szCs w:val="20"/>
        </w:rPr>
      </w:pPr>
    </w:p>
    <w:p w14:paraId="0F01B82C" w14:textId="77777777" w:rsidR="00A6496C" w:rsidRPr="00136AC3" w:rsidRDefault="00A6496C" w:rsidP="00A6496C">
      <w:pPr>
        <w:pStyle w:val="CENormal"/>
        <w:rPr>
          <w:rFonts w:cs="Arial"/>
          <w:szCs w:val="20"/>
        </w:rPr>
      </w:pPr>
      <w:r>
        <w:rPr>
          <w:rFonts w:cs="Arial"/>
          <w:szCs w:val="20"/>
          <w:lang w:val="en-GB"/>
        </w:rPr>
        <w:t xml:space="preserve">The parties agree that expenditure vouchers will be granted to the employee, in electronic form, in accordance with the terms and conditions set out in this agreement. </w:t>
      </w:r>
    </w:p>
    <w:p w14:paraId="500332D2" w14:textId="6B4380BE" w:rsidR="00A6496C" w:rsidRDefault="00A6496C" w:rsidP="00A6496C">
      <w:pPr>
        <w:pStyle w:val="CENormal"/>
        <w:rPr>
          <w:rFonts w:cs="Arial"/>
          <w:szCs w:val="20"/>
        </w:rPr>
      </w:pPr>
    </w:p>
    <w:p w14:paraId="17AEF21C" w14:textId="77777777" w:rsidR="00F4768A" w:rsidRPr="00136AC3" w:rsidRDefault="00F4768A" w:rsidP="00A6496C">
      <w:pPr>
        <w:pStyle w:val="CENormal"/>
        <w:rPr>
          <w:rFonts w:cs="Arial"/>
          <w:szCs w:val="20"/>
        </w:rPr>
      </w:pPr>
    </w:p>
    <w:p w14:paraId="25C17D07" w14:textId="2F5FDBA9" w:rsidR="00A6496C" w:rsidRPr="00136AC3" w:rsidRDefault="00A6496C" w:rsidP="00A6496C">
      <w:pPr>
        <w:pStyle w:val="CEArticle"/>
        <w:rPr>
          <w:rFonts w:cs="Arial"/>
          <w:szCs w:val="20"/>
        </w:rPr>
      </w:pPr>
      <w:r>
        <w:rPr>
          <w:rFonts w:cs="Arial"/>
          <w:bCs/>
          <w:szCs w:val="20"/>
          <w:lang w:val="en-GB"/>
        </w:rPr>
        <w:t>Support for expenditure vouchers granted in electronic form</w:t>
      </w:r>
      <w:r>
        <w:rPr>
          <w:rStyle w:val="FootnoteReference"/>
          <w:rFonts w:cs="Arial"/>
          <w:bCs/>
          <w:szCs w:val="20"/>
          <w:lang w:val="en-GB"/>
        </w:rPr>
        <w:footnoteReference w:id="3"/>
      </w:r>
      <w:r>
        <w:rPr>
          <w:rFonts w:cs="Arial"/>
          <w:bCs/>
          <w:szCs w:val="20"/>
          <w:lang w:val="en-GB"/>
        </w:rPr>
        <w:t xml:space="preserve"> </w:t>
      </w:r>
    </w:p>
    <w:p w14:paraId="0AE64E1D" w14:textId="77777777" w:rsidR="00A6496C" w:rsidRPr="00F55363" w:rsidRDefault="00A6496C" w:rsidP="00A6496C">
      <w:pPr>
        <w:pStyle w:val="CENormal"/>
        <w:rPr>
          <w:rFonts w:cs="Arial"/>
          <w:szCs w:val="20"/>
        </w:rPr>
      </w:pPr>
    </w:p>
    <w:p w14:paraId="404F5679" w14:textId="7F6F21F9" w:rsidR="00A6496C" w:rsidRDefault="00A6496C" w:rsidP="00A6496C">
      <w:pPr>
        <w:pStyle w:val="CENormal"/>
        <w:rPr>
          <w:rFonts w:cs="Arial"/>
          <w:szCs w:val="20"/>
        </w:rPr>
      </w:pPr>
      <w:r>
        <w:rPr>
          <w:rFonts w:cs="Arial"/>
          <w:szCs w:val="20"/>
          <w:lang w:val="en-GB"/>
        </w:rPr>
        <w:t>Employees who receive expenditure vouchers in electronic form are given a free medium (a card). In the event of loss or theft of the medium, the employee will bear the cost of the replacement medium, which will be equal to EUR [</w:t>
      </w:r>
      <w:r>
        <w:rPr>
          <w:rFonts w:cs="Arial"/>
          <w:szCs w:val="20"/>
          <w:highlight w:val="yellow"/>
          <w:lang w:val="en-GB"/>
        </w:rPr>
        <w:t>amount</w:t>
      </w:r>
      <w:r>
        <w:rPr>
          <w:rFonts w:cs="Arial"/>
          <w:szCs w:val="20"/>
          <w:lang w:val="en-GB"/>
        </w:rPr>
        <w:t>]</w:t>
      </w:r>
      <w:r>
        <w:rPr>
          <w:rStyle w:val="FootnoteReference"/>
          <w:rFonts w:cs="Arial"/>
          <w:szCs w:val="20"/>
          <w:lang w:val="en-GB"/>
        </w:rPr>
        <w:footnoteReference w:id="4"/>
      </w:r>
      <w:r>
        <w:rPr>
          <w:rFonts w:cs="Arial"/>
          <w:szCs w:val="20"/>
          <w:lang w:val="en-GB"/>
        </w:rPr>
        <w:t>. Unless the employee objects, this amount will be deducted from the next net pay due to him.</w:t>
      </w:r>
    </w:p>
    <w:p w14:paraId="55F1D674" w14:textId="2D8AE408" w:rsidR="00F74553" w:rsidRDefault="00F74553" w:rsidP="00F74553">
      <w:pPr>
        <w:pStyle w:val="BodyText"/>
        <w:spacing w:after="0"/>
        <w:ind w:right="113"/>
        <w:jc w:val="both"/>
        <w:rPr>
          <w:rFonts w:cs="Arial"/>
          <w:szCs w:val="20"/>
        </w:rPr>
      </w:pPr>
    </w:p>
    <w:p w14:paraId="445AC1CD" w14:textId="77777777" w:rsidR="00F4768A" w:rsidRPr="00F55363" w:rsidRDefault="00F4768A" w:rsidP="00F74553">
      <w:pPr>
        <w:pStyle w:val="BodyText"/>
        <w:spacing w:after="0"/>
        <w:ind w:right="113"/>
        <w:jc w:val="both"/>
        <w:rPr>
          <w:rFonts w:cs="Arial"/>
          <w:szCs w:val="20"/>
        </w:rPr>
      </w:pPr>
    </w:p>
    <w:p w14:paraId="39BCF64F" w14:textId="77777777" w:rsidR="00F74553" w:rsidRPr="00F55363" w:rsidRDefault="00F74553" w:rsidP="00F74553">
      <w:pPr>
        <w:pStyle w:val="CEArticle"/>
        <w:rPr>
          <w:rFonts w:cs="Arial"/>
          <w:szCs w:val="20"/>
        </w:rPr>
      </w:pPr>
      <w:r>
        <w:rPr>
          <w:rFonts w:cs="Arial"/>
          <w:bCs/>
          <w:szCs w:val="20"/>
          <w:lang w:val="en-GB"/>
        </w:rPr>
        <w:t>Amount of expenditure vouchers</w:t>
      </w:r>
    </w:p>
    <w:p w14:paraId="21420A32" w14:textId="77777777" w:rsidR="00F74553" w:rsidRPr="00F55363" w:rsidRDefault="00F74553" w:rsidP="00F74553">
      <w:pPr>
        <w:rPr>
          <w:rFonts w:eastAsia="Arial" w:cs="Arial"/>
          <w:szCs w:val="20"/>
        </w:rPr>
      </w:pPr>
    </w:p>
    <w:p w14:paraId="7D8DDD4D" w14:textId="5D9AAA42" w:rsidR="00F74553" w:rsidRDefault="00F74553" w:rsidP="00F74553">
      <w:pPr>
        <w:jc w:val="both"/>
        <w:rPr>
          <w:rFonts w:cs="Arial"/>
          <w:szCs w:val="20"/>
        </w:rPr>
      </w:pPr>
      <w:r>
        <w:rPr>
          <w:rFonts w:cs="Arial"/>
          <w:szCs w:val="20"/>
          <w:lang w:val="en-GB"/>
        </w:rPr>
        <w:t>The employees referred to in Article 2 will receive expenditure vouchers up to a total amount of EUR [</w:t>
      </w:r>
      <w:r>
        <w:rPr>
          <w:rFonts w:cs="Arial"/>
          <w:szCs w:val="20"/>
          <w:highlight w:val="yellow"/>
          <w:lang w:val="en-GB"/>
        </w:rPr>
        <w:t>amount</w:t>
      </w:r>
      <w:r>
        <w:rPr>
          <w:rFonts w:cs="Arial"/>
          <w:szCs w:val="20"/>
          <w:lang w:val="en-GB"/>
        </w:rPr>
        <w:t>]</w:t>
      </w:r>
      <w:r>
        <w:rPr>
          <w:rStyle w:val="FootnoteReference"/>
          <w:rFonts w:cs="Arial"/>
          <w:szCs w:val="20"/>
          <w:lang w:val="en-GB"/>
        </w:rPr>
        <w:footnoteReference w:id="5"/>
      </w:r>
      <w:r>
        <w:rPr>
          <w:rFonts w:cs="Arial"/>
          <w:szCs w:val="20"/>
          <w:lang w:val="en-GB"/>
        </w:rPr>
        <w:t xml:space="preserve"> per year. </w:t>
      </w:r>
    </w:p>
    <w:p w14:paraId="4C47289C" w14:textId="68C9A678" w:rsidR="00F74553" w:rsidRDefault="00F74553" w:rsidP="00F74553">
      <w:pPr>
        <w:jc w:val="both"/>
        <w:rPr>
          <w:rFonts w:cs="Arial"/>
          <w:szCs w:val="20"/>
        </w:rPr>
      </w:pPr>
    </w:p>
    <w:p w14:paraId="1B0430FF" w14:textId="77777777" w:rsidR="00F4768A" w:rsidRDefault="00F4768A" w:rsidP="00F74553">
      <w:pPr>
        <w:jc w:val="both"/>
        <w:rPr>
          <w:rFonts w:cs="Arial"/>
          <w:szCs w:val="20"/>
        </w:rPr>
      </w:pPr>
    </w:p>
    <w:p w14:paraId="60EDC7D4" w14:textId="77777777" w:rsidR="00F74553" w:rsidRPr="00F55363" w:rsidRDefault="00F74553" w:rsidP="00F74553">
      <w:pPr>
        <w:pStyle w:val="CEArticle"/>
        <w:rPr>
          <w:rFonts w:cs="Arial"/>
          <w:bCs/>
          <w:szCs w:val="20"/>
        </w:rPr>
      </w:pPr>
      <w:r>
        <w:rPr>
          <w:rFonts w:cs="Arial"/>
          <w:bCs/>
          <w:szCs w:val="20"/>
          <w:lang w:val="en-GB"/>
        </w:rPr>
        <w:t>Entry into force and term of application</w:t>
      </w:r>
    </w:p>
    <w:p w14:paraId="1D180415" w14:textId="77777777" w:rsidR="00F74553" w:rsidRPr="00F55363" w:rsidRDefault="00F74553" w:rsidP="00F74553">
      <w:pPr>
        <w:rPr>
          <w:rFonts w:eastAsia="Arial" w:cs="Arial"/>
          <w:szCs w:val="20"/>
        </w:rPr>
      </w:pPr>
    </w:p>
    <w:p w14:paraId="3D615AF8" w14:textId="77777777" w:rsidR="00F74553" w:rsidRPr="00F55363" w:rsidRDefault="00F74553" w:rsidP="00F74553">
      <w:pPr>
        <w:pStyle w:val="CESubArticle"/>
        <w:rPr>
          <w:rFonts w:cs="Arial"/>
          <w:szCs w:val="20"/>
        </w:rPr>
      </w:pPr>
    </w:p>
    <w:p w14:paraId="5AEB9E8E" w14:textId="0B7AB173" w:rsidR="00F74553" w:rsidRPr="00F55363" w:rsidRDefault="00F74553" w:rsidP="00082FB9">
      <w:pPr>
        <w:pStyle w:val="CENormal"/>
        <w:rPr>
          <w:rFonts w:cs="Arial"/>
          <w:szCs w:val="20"/>
        </w:rPr>
      </w:pPr>
      <w:r>
        <w:rPr>
          <w:rFonts w:cs="Arial"/>
          <w:szCs w:val="20"/>
          <w:lang w:val="en-GB"/>
        </w:rPr>
        <w:t>This collective labour agreement is concluded exclusively for the year 202</w:t>
      </w:r>
      <w:r w:rsidR="00475C75">
        <w:rPr>
          <w:rFonts w:cs="Arial"/>
          <w:szCs w:val="20"/>
          <w:lang w:val="en-GB"/>
        </w:rPr>
        <w:t>3</w:t>
      </w:r>
      <w:r>
        <w:rPr>
          <w:rFonts w:cs="Arial"/>
          <w:szCs w:val="20"/>
          <w:lang w:val="en-GB"/>
        </w:rPr>
        <w:t>.</w:t>
      </w:r>
    </w:p>
    <w:p w14:paraId="1C2E8BD9" w14:textId="77777777" w:rsidR="00F74553" w:rsidRPr="00F55363" w:rsidRDefault="00F74553" w:rsidP="00F74553">
      <w:pPr>
        <w:pStyle w:val="CENormal"/>
        <w:rPr>
          <w:rFonts w:cs="Arial"/>
          <w:szCs w:val="20"/>
        </w:rPr>
      </w:pPr>
    </w:p>
    <w:p w14:paraId="40B7CAA4" w14:textId="77777777" w:rsidR="00F74553" w:rsidRPr="00F55363" w:rsidRDefault="00F74553" w:rsidP="00F74553">
      <w:pPr>
        <w:pStyle w:val="CESubArticle"/>
        <w:rPr>
          <w:rFonts w:cs="Arial"/>
          <w:szCs w:val="20"/>
        </w:rPr>
      </w:pPr>
    </w:p>
    <w:p w14:paraId="65E5C201" w14:textId="77777777" w:rsidR="00F74553" w:rsidRPr="00F55363" w:rsidRDefault="00F74553" w:rsidP="00F74553">
      <w:pPr>
        <w:pStyle w:val="CENormal"/>
        <w:rPr>
          <w:rFonts w:cs="Arial"/>
          <w:szCs w:val="20"/>
        </w:rPr>
      </w:pPr>
      <w:r>
        <w:rPr>
          <w:rFonts w:cs="Arial"/>
          <w:szCs w:val="20"/>
          <w:lang w:val="en-GB"/>
        </w:rPr>
        <w:t>The parties expressly agree that this agreement does not alter existing employment contracts either explicitly or implicitly, and that the benefits it provides are granted only for the duration of the validity of this collective labour agreement.</w:t>
      </w:r>
    </w:p>
    <w:p w14:paraId="3A5084B1" w14:textId="77777777" w:rsidR="00F74553" w:rsidRPr="00F55363" w:rsidRDefault="00F74553" w:rsidP="00F74553">
      <w:pPr>
        <w:pStyle w:val="CENormal"/>
        <w:rPr>
          <w:rFonts w:cs="Arial"/>
          <w:szCs w:val="20"/>
        </w:rPr>
      </w:pPr>
    </w:p>
    <w:p w14:paraId="3DFF5C75" w14:textId="77777777" w:rsidR="00F74553" w:rsidRPr="00F55363" w:rsidRDefault="00F74553" w:rsidP="00F74553">
      <w:pPr>
        <w:pStyle w:val="CESubArticle"/>
        <w:rPr>
          <w:rFonts w:cs="Arial"/>
          <w:szCs w:val="20"/>
        </w:rPr>
      </w:pPr>
    </w:p>
    <w:p w14:paraId="088ACC66" w14:textId="77777777" w:rsidR="00F74553" w:rsidRPr="00F55363" w:rsidRDefault="00F74553" w:rsidP="00F74553">
      <w:pPr>
        <w:pStyle w:val="CENormal"/>
        <w:rPr>
          <w:rFonts w:cs="Arial"/>
          <w:szCs w:val="20"/>
        </w:rPr>
      </w:pPr>
      <w:r>
        <w:rPr>
          <w:rFonts w:cs="Arial"/>
          <w:szCs w:val="20"/>
          <w:lang w:val="en-GB"/>
        </w:rPr>
        <w:t>Notwithstanding the above provisions, the present agreement will be terminated automatically in the event of legal or regulatory changes which adversely affect the tax or social security regime from which the expenditure vouchers granted in execution of the present collective labour agreement benefit.</w:t>
      </w:r>
    </w:p>
    <w:p w14:paraId="2CD7303D" w14:textId="56625978" w:rsidR="00F4768A" w:rsidRDefault="00F4768A" w:rsidP="00F74553">
      <w:pPr>
        <w:pStyle w:val="CENormal"/>
        <w:rPr>
          <w:rFonts w:cs="Arial"/>
          <w:szCs w:val="20"/>
        </w:rPr>
      </w:pPr>
    </w:p>
    <w:p w14:paraId="65D02EA3" w14:textId="77777777" w:rsidR="00F4768A" w:rsidRDefault="00F4768A" w:rsidP="00F74553">
      <w:pPr>
        <w:pStyle w:val="CENormal"/>
        <w:rPr>
          <w:rFonts w:cs="Arial"/>
          <w:szCs w:val="20"/>
        </w:rPr>
      </w:pPr>
    </w:p>
    <w:p w14:paraId="7DA8C6CF" w14:textId="77777777" w:rsidR="00F74553" w:rsidRPr="00F55363" w:rsidRDefault="00F74553" w:rsidP="00F74553">
      <w:pPr>
        <w:pStyle w:val="CEArticle"/>
        <w:rPr>
          <w:rFonts w:cs="Arial"/>
          <w:szCs w:val="20"/>
        </w:rPr>
      </w:pPr>
      <w:r>
        <w:rPr>
          <w:rFonts w:cs="Arial"/>
          <w:bCs/>
          <w:szCs w:val="20"/>
          <w:lang w:val="en-GB"/>
        </w:rPr>
        <w:t xml:space="preserve">Filing and registration </w:t>
      </w:r>
    </w:p>
    <w:p w14:paraId="4EDFDE0C" w14:textId="77777777" w:rsidR="00F74553" w:rsidRPr="00F55363" w:rsidRDefault="00F74553" w:rsidP="00F74553">
      <w:pPr>
        <w:pStyle w:val="CENormal"/>
        <w:rPr>
          <w:rFonts w:cs="Arial"/>
          <w:szCs w:val="20"/>
        </w:rPr>
      </w:pPr>
    </w:p>
    <w:p w14:paraId="7D564D18" w14:textId="77777777" w:rsidR="00F74553" w:rsidRPr="00F55363" w:rsidRDefault="00F74553" w:rsidP="00F74553">
      <w:pPr>
        <w:pStyle w:val="CENormal"/>
        <w:rPr>
          <w:rFonts w:cs="Arial"/>
          <w:szCs w:val="20"/>
        </w:rPr>
      </w:pPr>
      <w:r>
        <w:rPr>
          <w:rFonts w:cs="Arial"/>
          <w:szCs w:val="20"/>
          <w:lang w:val="en-GB"/>
        </w:rPr>
        <w:t xml:space="preserve">The present agreement will be filed by the most diligent party at the registry of the Directorate General for Collective Labour Relations of the Federal Public Service Employment, </w:t>
      </w:r>
      <w:proofErr w:type="gramStart"/>
      <w:r>
        <w:rPr>
          <w:rFonts w:cs="Arial"/>
          <w:szCs w:val="20"/>
          <w:lang w:val="en-GB"/>
        </w:rPr>
        <w:t>Labour</w:t>
      </w:r>
      <w:proofErr w:type="gramEnd"/>
      <w:r>
        <w:rPr>
          <w:rFonts w:cs="Arial"/>
          <w:szCs w:val="20"/>
          <w:lang w:val="en-GB"/>
        </w:rPr>
        <w:t xml:space="preserve"> and Social Dialogue. </w:t>
      </w:r>
    </w:p>
    <w:p w14:paraId="72D890A5" w14:textId="77777777" w:rsidR="00F74553" w:rsidRPr="00F55363" w:rsidRDefault="00F74553" w:rsidP="00F74553">
      <w:pPr>
        <w:pStyle w:val="CENormal"/>
        <w:rPr>
          <w:rFonts w:cs="Arial"/>
          <w:szCs w:val="20"/>
        </w:rPr>
      </w:pPr>
    </w:p>
    <w:p w14:paraId="7931FEC0" w14:textId="77777777" w:rsidR="00F74553" w:rsidRPr="00F55363" w:rsidRDefault="00F74553" w:rsidP="00F74553">
      <w:pPr>
        <w:ind w:right="-1"/>
        <w:jc w:val="both"/>
        <w:rPr>
          <w:rFonts w:cs="Arial"/>
          <w:szCs w:val="20"/>
        </w:rPr>
      </w:pPr>
      <w:r>
        <w:rPr>
          <w:rFonts w:cs="Arial"/>
          <w:szCs w:val="20"/>
          <w:lang w:val="en-GB"/>
        </w:rPr>
        <w:t>Agreed at [</w:t>
      </w:r>
      <w:r>
        <w:rPr>
          <w:rFonts w:cs="Arial"/>
          <w:szCs w:val="20"/>
          <w:highlight w:val="yellow"/>
          <w:lang w:val="en-GB"/>
        </w:rPr>
        <w:t>place</w:t>
      </w:r>
      <w:r>
        <w:rPr>
          <w:rFonts w:cs="Arial"/>
          <w:szCs w:val="20"/>
          <w:lang w:val="en-GB"/>
        </w:rPr>
        <w:t>], on [</w:t>
      </w:r>
      <w:r>
        <w:rPr>
          <w:rFonts w:cs="Arial"/>
          <w:szCs w:val="20"/>
          <w:highlight w:val="yellow"/>
          <w:lang w:val="en-GB"/>
        </w:rPr>
        <w:t>date</w:t>
      </w:r>
      <w:r>
        <w:rPr>
          <w:rFonts w:cs="Arial"/>
          <w:szCs w:val="20"/>
          <w:lang w:val="en-GB"/>
        </w:rPr>
        <w:t>], in as many original copies as there are parties, plus one copy for registration.</w:t>
      </w:r>
    </w:p>
    <w:p w14:paraId="0E0712D9" w14:textId="77777777" w:rsidR="00F74553" w:rsidRDefault="00F74553" w:rsidP="00F74553">
      <w:pPr>
        <w:ind w:right="-1"/>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8"/>
      </w:tblGrid>
      <w:tr w:rsidR="00F74553" w14:paraId="057653EA" w14:textId="77777777" w:rsidTr="00B0376F">
        <w:tc>
          <w:tcPr>
            <w:tcW w:w="4608" w:type="dxa"/>
          </w:tcPr>
          <w:p w14:paraId="406AD57D" w14:textId="77777777" w:rsidR="00F74553" w:rsidRDefault="00F74553" w:rsidP="00B0376F">
            <w:pPr>
              <w:ind w:right="-1"/>
              <w:rPr>
                <w:rFonts w:cs="Arial"/>
              </w:rPr>
            </w:pPr>
            <w:r>
              <w:rPr>
                <w:rFonts w:cs="Arial"/>
                <w:lang w:val="en-GB"/>
              </w:rPr>
              <w:lastRenderedPageBreak/>
              <w:t>For the employer</w:t>
            </w:r>
          </w:p>
        </w:tc>
        <w:tc>
          <w:tcPr>
            <w:tcW w:w="4608" w:type="dxa"/>
          </w:tcPr>
          <w:p w14:paraId="5D8D0143" w14:textId="77777777" w:rsidR="00F74553" w:rsidRDefault="00F74553" w:rsidP="00B0376F">
            <w:pPr>
              <w:ind w:right="-1"/>
              <w:jc w:val="right"/>
              <w:rPr>
                <w:rFonts w:cs="Arial"/>
              </w:rPr>
            </w:pPr>
            <w:r>
              <w:rPr>
                <w:rFonts w:cs="Arial"/>
                <w:lang w:val="en-GB"/>
              </w:rPr>
              <w:t>For the FGTB</w:t>
            </w:r>
          </w:p>
        </w:tc>
      </w:tr>
      <w:tr w:rsidR="00F74553" w14:paraId="00814C3A" w14:textId="77777777" w:rsidTr="00B0376F">
        <w:tc>
          <w:tcPr>
            <w:tcW w:w="4608" w:type="dxa"/>
          </w:tcPr>
          <w:p w14:paraId="277DF30E" w14:textId="77777777" w:rsidR="00F74553" w:rsidRDefault="00F74553" w:rsidP="00B0376F">
            <w:pPr>
              <w:ind w:right="-1"/>
              <w:rPr>
                <w:rFonts w:cs="Arial"/>
              </w:rPr>
            </w:pPr>
          </w:p>
          <w:p w14:paraId="25E218A9" w14:textId="77777777" w:rsidR="00F74553" w:rsidRDefault="00F74553" w:rsidP="00B0376F">
            <w:pPr>
              <w:ind w:right="-1"/>
              <w:rPr>
                <w:rFonts w:cs="Arial"/>
              </w:rPr>
            </w:pPr>
          </w:p>
          <w:p w14:paraId="6DD8C430" w14:textId="77777777" w:rsidR="00F74553" w:rsidRDefault="00F74553" w:rsidP="00B0376F">
            <w:pPr>
              <w:ind w:right="-1"/>
              <w:rPr>
                <w:rFonts w:cs="Arial"/>
              </w:rPr>
            </w:pPr>
          </w:p>
          <w:p w14:paraId="2FEB5981" w14:textId="77777777" w:rsidR="00F74553" w:rsidRDefault="00F74553" w:rsidP="00B0376F">
            <w:pPr>
              <w:ind w:right="-1"/>
              <w:rPr>
                <w:rFonts w:cs="Arial"/>
              </w:rPr>
            </w:pPr>
          </w:p>
        </w:tc>
        <w:tc>
          <w:tcPr>
            <w:tcW w:w="4608" w:type="dxa"/>
          </w:tcPr>
          <w:p w14:paraId="72D56B46" w14:textId="77777777" w:rsidR="00F74553" w:rsidRDefault="00F74553" w:rsidP="00B0376F">
            <w:pPr>
              <w:ind w:right="-1"/>
              <w:jc w:val="right"/>
              <w:rPr>
                <w:rFonts w:cs="Arial"/>
              </w:rPr>
            </w:pPr>
          </w:p>
        </w:tc>
      </w:tr>
      <w:tr w:rsidR="00F74553" w14:paraId="085009E7" w14:textId="77777777" w:rsidTr="00B0376F">
        <w:tc>
          <w:tcPr>
            <w:tcW w:w="4608" w:type="dxa"/>
          </w:tcPr>
          <w:p w14:paraId="7B5600D8" w14:textId="77777777" w:rsidR="00F74553" w:rsidRDefault="00F74553" w:rsidP="00B0376F">
            <w:pPr>
              <w:ind w:right="-1"/>
              <w:rPr>
                <w:rFonts w:cs="Arial"/>
              </w:rPr>
            </w:pPr>
            <w:r>
              <w:rPr>
                <w:rFonts w:cs="Arial"/>
                <w:lang w:val="en-GB"/>
              </w:rPr>
              <w:t>_______________________</w:t>
            </w:r>
          </w:p>
        </w:tc>
        <w:tc>
          <w:tcPr>
            <w:tcW w:w="4608" w:type="dxa"/>
          </w:tcPr>
          <w:p w14:paraId="2D6B4C04" w14:textId="77777777" w:rsidR="00F74553" w:rsidRDefault="00F74553" w:rsidP="00B0376F">
            <w:pPr>
              <w:ind w:right="-1"/>
              <w:jc w:val="right"/>
              <w:rPr>
                <w:rFonts w:cs="Arial"/>
              </w:rPr>
            </w:pPr>
            <w:r>
              <w:rPr>
                <w:rFonts w:cs="Arial"/>
                <w:lang w:val="en-GB"/>
              </w:rPr>
              <w:t>_______________________</w:t>
            </w:r>
          </w:p>
        </w:tc>
      </w:tr>
      <w:tr w:rsidR="00F74553" w14:paraId="3D0A9178" w14:textId="77777777" w:rsidTr="00B0376F">
        <w:tc>
          <w:tcPr>
            <w:tcW w:w="4608" w:type="dxa"/>
          </w:tcPr>
          <w:p w14:paraId="01988B3C" w14:textId="77777777" w:rsidR="00F74553" w:rsidRDefault="00F74553" w:rsidP="00B0376F">
            <w:pPr>
              <w:ind w:right="-1"/>
              <w:rPr>
                <w:rFonts w:cs="Arial"/>
              </w:rPr>
            </w:pPr>
            <w:r>
              <w:rPr>
                <w:rFonts w:cs="Arial"/>
                <w:lang w:val="en-GB"/>
              </w:rPr>
              <w:t>[</w:t>
            </w:r>
            <w:r>
              <w:rPr>
                <w:rFonts w:cs="Arial"/>
                <w:highlight w:val="yellow"/>
                <w:lang w:val="en-GB"/>
              </w:rPr>
              <w:t>name]</w:t>
            </w:r>
          </w:p>
        </w:tc>
        <w:tc>
          <w:tcPr>
            <w:tcW w:w="4608" w:type="dxa"/>
          </w:tcPr>
          <w:p w14:paraId="542225A2" w14:textId="77777777" w:rsidR="00F74553" w:rsidRDefault="00F74553" w:rsidP="00B0376F">
            <w:pPr>
              <w:ind w:right="-1"/>
              <w:jc w:val="right"/>
              <w:rPr>
                <w:rFonts w:cs="Arial"/>
              </w:rPr>
            </w:pPr>
            <w:r>
              <w:rPr>
                <w:rFonts w:cs="Arial"/>
                <w:lang w:val="en-GB"/>
              </w:rPr>
              <w:t>[</w:t>
            </w:r>
            <w:r>
              <w:rPr>
                <w:rFonts w:cs="Arial"/>
                <w:highlight w:val="yellow"/>
                <w:lang w:val="en-GB"/>
              </w:rPr>
              <w:t>name]</w:t>
            </w:r>
          </w:p>
        </w:tc>
      </w:tr>
      <w:tr w:rsidR="00F74553" w14:paraId="0847B4B9" w14:textId="77777777" w:rsidTr="00B0376F">
        <w:tc>
          <w:tcPr>
            <w:tcW w:w="4608" w:type="dxa"/>
          </w:tcPr>
          <w:p w14:paraId="597B70D3" w14:textId="77777777" w:rsidR="00F74553" w:rsidRDefault="00F74553" w:rsidP="00B0376F">
            <w:pPr>
              <w:ind w:right="-1"/>
              <w:rPr>
                <w:rFonts w:cs="Arial"/>
              </w:rPr>
            </w:pPr>
            <w:r>
              <w:rPr>
                <w:rFonts w:cs="Arial"/>
                <w:lang w:val="en-GB"/>
              </w:rPr>
              <w:t>[</w:t>
            </w:r>
            <w:r>
              <w:rPr>
                <w:rFonts w:cs="Arial"/>
                <w:highlight w:val="yellow"/>
                <w:lang w:val="en-GB"/>
              </w:rPr>
              <w:t>position</w:t>
            </w:r>
            <w:r>
              <w:rPr>
                <w:rFonts w:cs="Arial"/>
                <w:lang w:val="en-GB"/>
              </w:rPr>
              <w:t>]</w:t>
            </w:r>
          </w:p>
        </w:tc>
        <w:tc>
          <w:tcPr>
            <w:tcW w:w="4608" w:type="dxa"/>
          </w:tcPr>
          <w:p w14:paraId="6FA42C63" w14:textId="77777777" w:rsidR="00F74553" w:rsidRDefault="00F74553" w:rsidP="00B0376F">
            <w:pPr>
              <w:ind w:right="-1"/>
              <w:jc w:val="right"/>
              <w:rPr>
                <w:rFonts w:cs="Arial"/>
              </w:rPr>
            </w:pPr>
            <w:r>
              <w:rPr>
                <w:rFonts w:cs="Arial"/>
                <w:lang w:val="en-GB"/>
              </w:rPr>
              <w:t>Permanent Secretary</w:t>
            </w:r>
          </w:p>
        </w:tc>
      </w:tr>
      <w:tr w:rsidR="00F74553" w14:paraId="05143133" w14:textId="77777777" w:rsidTr="00B0376F">
        <w:tc>
          <w:tcPr>
            <w:tcW w:w="4608" w:type="dxa"/>
          </w:tcPr>
          <w:p w14:paraId="41ECE045" w14:textId="77777777" w:rsidR="00F74553" w:rsidRDefault="00F74553" w:rsidP="00B0376F">
            <w:pPr>
              <w:ind w:right="-1"/>
              <w:rPr>
                <w:rFonts w:cs="Arial"/>
              </w:rPr>
            </w:pPr>
          </w:p>
          <w:p w14:paraId="37648059" w14:textId="77777777" w:rsidR="00F74553" w:rsidRDefault="00F74553" w:rsidP="00B0376F">
            <w:pPr>
              <w:ind w:right="-1"/>
              <w:rPr>
                <w:rFonts w:cs="Arial"/>
              </w:rPr>
            </w:pPr>
          </w:p>
        </w:tc>
        <w:tc>
          <w:tcPr>
            <w:tcW w:w="4608" w:type="dxa"/>
          </w:tcPr>
          <w:p w14:paraId="259CA289" w14:textId="77777777" w:rsidR="00F74553" w:rsidRDefault="00F74553" w:rsidP="00B0376F">
            <w:pPr>
              <w:ind w:right="-1"/>
              <w:jc w:val="right"/>
              <w:rPr>
                <w:rFonts w:cs="Arial"/>
              </w:rPr>
            </w:pPr>
          </w:p>
        </w:tc>
      </w:tr>
      <w:tr w:rsidR="00F74553" w14:paraId="6548B99C" w14:textId="77777777" w:rsidTr="00B0376F">
        <w:tc>
          <w:tcPr>
            <w:tcW w:w="4608" w:type="dxa"/>
          </w:tcPr>
          <w:p w14:paraId="72B01351" w14:textId="77777777" w:rsidR="00F74553" w:rsidRDefault="00F74553" w:rsidP="00B0376F">
            <w:pPr>
              <w:ind w:right="-1"/>
              <w:rPr>
                <w:rFonts w:cs="Arial"/>
              </w:rPr>
            </w:pPr>
            <w:r>
              <w:rPr>
                <w:rFonts w:cs="Arial"/>
                <w:lang w:val="en-GB"/>
              </w:rPr>
              <w:t>For the CGSLB</w:t>
            </w:r>
          </w:p>
        </w:tc>
        <w:tc>
          <w:tcPr>
            <w:tcW w:w="4608" w:type="dxa"/>
          </w:tcPr>
          <w:p w14:paraId="67E2078E" w14:textId="77777777" w:rsidR="00F74553" w:rsidRDefault="00F74553" w:rsidP="00B0376F">
            <w:pPr>
              <w:ind w:right="-1"/>
              <w:jc w:val="right"/>
              <w:rPr>
                <w:rFonts w:cs="Arial"/>
              </w:rPr>
            </w:pPr>
            <w:r>
              <w:rPr>
                <w:rFonts w:cs="Arial"/>
                <w:lang w:val="en-GB"/>
              </w:rPr>
              <w:t>For the CSC</w:t>
            </w:r>
          </w:p>
        </w:tc>
      </w:tr>
      <w:tr w:rsidR="00F74553" w14:paraId="2AE98A13" w14:textId="77777777" w:rsidTr="00B0376F">
        <w:tc>
          <w:tcPr>
            <w:tcW w:w="4608" w:type="dxa"/>
          </w:tcPr>
          <w:p w14:paraId="32058C82" w14:textId="77777777" w:rsidR="00F74553" w:rsidRDefault="00F74553" w:rsidP="00B0376F">
            <w:pPr>
              <w:ind w:right="-1"/>
              <w:rPr>
                <w:rFonts w:cs="Arial"/>
              </w:rPr>
            </w:pPr>
          </w:p>
          <w:p w14:paraId="19EC3437" w14:textId="77777777" w:rsidR="00F74553" w:rsidRDefault="00F74553" w:rsidP="00B0376F">
            <w:pPr>
              <w:ind w:right="-1"/>
              <w:rPr>
                <w:rFonts w:cs="Arial"/>
              </w:rPr>
            </w:pPr>
          </w:p>
          <w:p w14:paraId="159BE56B" w14:textId="77777777" w:rsidR="00F74553" w:rsidRDefault="00F74553" w:rsidP="00B0376F">
            <w:pPr>
              <w:ind w:right="-1"/>
              <w:rPr>
                <w:rFonts w:cs="Arial"/>
              </w:rPr>
            </w:pPr>
          </w:p>
          <w:p w14:paraId="18BCFFA2" w14:textId="77777777" w:rsidR="00F74553" w:rsidRDefault="00F74553" w:rsidP="00B0376F">
            <w:pPr>
              <w:ind w:right="-1"/>
              <w:rPr>
                <w:rFonts w:cs="Arial"/>
              </w:rPr>
            </w:pPr>
          </w:p>
        </w:tc>
        <w:tc>
          <w:tcPr>
            <w:tcW w:w="4608" w:type="dxa"/>
          </w:tcPr>
          <w:p w14:paraId="25A7A173" w14:textId="77777777" w:rsidR="00F74553" w:rsidRDefault="00F74553" w:rsidP="00B0376F">
            <w:pPr>
              <w:ind w:right="-1"/>
              <w:jc w:val="right"/>
              <w:rPr>
                <w:rFonts w:cs="Arial"/>
              </w:rPr>
            </w:pPr>
          </w:p>
        </w:tc>
      </w:tr>
      <w:tr w:rsidR="00F74553" w14:paraId="6F86D191" w14:textId="77777777" w:rsidTr="00B0376F">
        <w:tc>
          <w:tcPr>
            <w:tcW w:w="4608" w:type="dxa"/>
          </w:tcPr>
          <w:p w14:paraId="5C62D7D0" w14:textId="77777777" w:rsidR="00F74553" w:rsidRDefault="00F74553" w:rsidP="00B0376F">
            <w:pPr>
              <w:ind w:right="-1"/>
              <w:rPr>
                <w:rFonts w:cs="Arial"/>
              </w:rPr>
            </w:pPr>
            <w:r>
              <w:rPr>
                <w:rFonts w:cs="Arial"/>
                <w:lang w:val="en-GB"/>
              </w:rPr>
              <w:t>_______________________</w:t>
            </w:r>
          </w:p>
        </w:tc>
        <w:tc>
          <w:tcPr>
            <w:tcW w:w="4608" w:type="dxa"/>
          </w:tcPr>
          <w:p w14:paraId="56FE2964" w14:textId="77777777" w:rsidR="00F74553" w:rsidRDefault="00F74553" w:rsidP="00B0376F">
            <w:pPr>
              <w:ind w:right="-1"/>
              <w:jc w:val="right"/>
              <w:rPr>
                <w:rFonts w:cs="Arial"/>
              </w:rPr>
            </w:pPr>
            <w:r>
              <w:rPr>
                <w:rFonts w:cs="Arial"/>
                <w:lang w:val="en-GB"/>
              </w:rPr>
              <w:t>_______________________</w:t>
            </w:r>
          </w:p>
        </w:tc>
      </w:tr>
      <w:tr w:rsidR="00F74553" w14:paraId="689E07F0" w14:textId="77777777" w:rsidTr="00B0376F">
        <w:tc>
          <w:tcPr>
            <w:tcW w:w="4608" w:type="dxa"/>
          </w:tcPr>
          <w:p w14:paraId="2222ABA0" w14:textId="77777777" w:rsidR="00F74553" w:rsidRDefault="00F74553" w:rsidP="00B0376F">
            <w:pPr>
              <w:ind w:right="-1"/>
              <w:rPr>
                <w:rFonts w:cs="Arial"/>
              </w:rPr>
            </w:pPr>
            <w:r>
              <w:rPr>
                <w:rFonts w:cs="Arial"/>
                <w:lang w:val="en-GB"/>
              </w:rPr>
              <w:t>[</w:t>
            </w:r>
            <w:r>
              <w:rPr>
                <w:rFonts w:cs="Arial"/>
                <w:highlight w:val="yellow"/>
                <w:lang w:val="en-GB"/>
              </w:rPr>
              <w:t>name]</w:t>
            </w:r>
          </w:p>
        </w:tc>
        <w:tc>
          <w:tcPr>
            <w:tcW w:w="4608" w:type="dxa"/>
          </w:tcPr>
          <w:p w14:paraId="271EEE05" w14:textId="77777777" w:rsidR="00F74553" w:rsidRDefault="00F74553" w:rsidP="00B0376F">
            <w:pPr>
              <w:ind w:right="-1"/>
              <w:jc w:val="right"/>
              <w:rPr>
                <w:rFonts w:cs="Arial"/>
              </w:rPr>
            </w:pPr>
            <w:r>
              <w:rPr>
                <w:rFonts w:cs="Arial"/>
                <w:lang w:val="en-GB"/>
              </w:rPr>
              <w:t>[</w:t>
            </w:r>
            <w:r>
              <w:rPr>
                <w:rFonts w:cs="Arial"/>
                <w:highlight w:val="yellow"/>
                <w:lang w:val="en-GB"/>
              </w:rPr>
              <w:t>name]</w:t>
            </w:r>
          </w:p>
        </w:tc>
      </w:tr>
      <w:tr w:rsidR="00F74553" w14:paraId="514284FF" w14:textId="77777777" w:rsidTr="00B0376F">
        <w:tc>
          <w:tcPr>
            <w:tcW w:w="4608" w:type="dxa"/>
          </w:tcPr>
          <w:p w14:paraId="11A35F07" w14:textId="77777777" w:rsidR="00F74553" w:rsidRDefault="00F74553" w:rsidP="00B0376F">
            <w:pPr>
              <w:ind w:right="-1"/>
              <w:rPr>
                <w:rFonts w:cs="Arial"/>
              </w:rPr>
            </w:pPr>
            <w:r>
              <w:rPr>
                <w:rFonts w:cs="Arial"/>
                <w:lang w:val="en-GB"/>
              </w:rPr>
              <w:t>Permanent Secretary</w:t>
            </w:r>
          </w:p>
        </w:tc>
        <w:tc>
          <w:tcPr>
            <w:tcW w:w="4608" w:type="dxa"/>
          </w:tcPr>
          <w:p w14:paraId="4381450B" w14:textId="77777777" w:rsidR="00F74553" w:rsidRDefault="00F74553" w:rsidP="00B0376F">
            <w:pPr>
              <w:ind w:right="-1"/>
              <w:jc w:val="right"/>
              <w:rPr>
                <w:rFonts w:cs="Arial"/>
              </w:rPr>
            </w:pPr>
            <w:r>
              <w:rPr>
                <w:rFonts w:cs="Arial"/>
                <w:lang w:val="en-GB"/>
              </w:rPr>
              <w:t>Permanent Secretary</w:t>
            </w:r>
          </w:p>
        </w:tc>
      </w:tr>
    </w:tbl>
    <w:p w14:paraId="7FF507D8" w14:textId="77777777" w:rsidR="00F74553" w:rsidRPr="00F55363" w:rsidRDefault="00F74553" w:rsidP="00F74553">
      <w:pPr>
        <w:ind w:right="-1"/>
        <w:rPr>
          <w:rFonts w:cs="Arial"/>
          <w:szCs w:val="20"/>
        </w:rPr>
      </w:pPr>
    </w:p>
    <w:p w14:paraId="763AE82B" w14:textId="77777777" w:rsidR="00343CD4" w:rsidRDefault="00343CD4"/>
    <w:sectPr w:rsidR="00343CD4" w:rsidSect="00F55363">
      <w:headerReference w:type="even" r:id="rId7"/>
      <w:headerReference w:type="default" r:id="rId8"/>
      <w:footerReference w:type="even" r:id="rId9"/>
      <w:footerReference w:type="default" r:id="rId10"/>
      <w:headerReference w:type="first" r:id="rId11"/>
      <w:footerReference w:type="first" r:id="rId12"/>
      <w:pgSz w:w="11910" w:h="16840"/>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EADD" w14:textId="77777777" w:rsidR="00692288" w:rsidRDefault="00692288" w:rsidP="00F74553">
      <w:pPr>
        <w:spacing w:line="240" w:lineRule="auto"/>
      </w:pPr>
      <w:r>
        <w:separator/>
      </w:r>
    </w:p>
  </w:endnote>
  <w:endnote w:type="continuationSeparator" w:id="0">
    <w:p w14:paraId="2152A22A" w14:textId="77777777" w:rsidR="00692288" w:rsidRDefault="00692288" w:rsidP="00F74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73CE" w14:textId="77777777" w:rsidR="007F5EE3" w:rsidRDefault="00535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C47F" w14:textId="77777777" w:rsidR="007F5EE3" w:rsidRDefault="00535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3151" w14:textId="77777777" w:rsidR="007F5EE3" w:rsidRDefault="00535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01A9" w14:textId="77777777" w:rsidR="00692288" w:rsidRDefault="00692288" w:rsidP="00F74553">
      <w:pPr>
        <w:spacing w:line="240" w:lineRule="auto"/>
      </w:pPr>
      <w:r>
        <w:separator/>
      </w:r>
    </w:p>
  </w:footnote>
  <w:footnote w:type="continuationSeparator" w:id="0">
    <w:p w14:paraId="0DD4DEAE" w14:textId="77777777" w:rsidR="00692288" w:rsidRDefault="00692288" w:rsidP="00F74553">
      <w:pPr>
        <w:spacing w:line="240" w:lineRule="auto"/>
      </w:pPr>
      <w:r>
        <w:continuationSeparator/>
      </w:r>
    </w:p>
  </w:footnote>
  <w:footnote w:id="1">
    <w:p w14:paraId="7C8C62DF" w14:textId="77777777" w:rsidR="00F74553" w:rsidRPr="006B426F" w:rsidRDefault="00F74553" w:rsidP="00F74553">
      <w:pPr>
        <w:pStyle w:val="FootnoteText"/>
        <w:spacing w:line="240" w:lineRule="auto"/>
        <w:rPr>
          <w:sz w:val="16"/>
        </w:rPr>
      </w:pPr>
      <w:r>
        <w:rPr>
          <w:rStyle w:val="FootnoteReference"/>
          <w:sz w:val="16"/>
          <w:lang w:val="en-GB"/>
        </w:rPr>
        <w:footnoteRef/>
      </w:r>
      <w:r>
        <w:rPr>
          <w:sz w:val="16"/>
          <w:lang w:val="en-GB"/>
        </w:rPr>
        <w:t xml:space="preserve"> Mention the trade union organisation(s) concluding the CLA, as well as the identity of the person(s) concluding the agreement and the capacity in which such person(s) is/are acting (in principle: "permanent secretary").</w:t>
      </w:r>
    </w:p>
  </w:footnote>
  <w:footnote w:id="2">
    <w:p w14:paraId="30BA0537" w14:textId="77777777" w:rsidR="00F74553" w:rsidRPr="006B426F" w:rsidRDefault="00F74553" w:rsidP="00F74553">
      <w:pPr>
        <w:pStyle w:val="FootnoteText"/>
        <w:spacing w:line="240" w:lineRule="auto"/>
        <w:rPr>
          <w:sz w:val="16"/>
        </w:rPr>
      </w:pPr>
      <w:r>
        <w:rPr>
          <w:rStyle w:val="FootnoteReference"/>
          <w:sz w:val="16"/>
          <w:lang w:val="en-GB"/>
        </w:rPr>
        <w:footnoteRef/>
      </w:r>
      <w:r>
        <w:rPr>
          <w:sz w:val="16"/>
          <w:lang w:val="en-GB"/>
        </w:rPr>
        <w:t xml:space="preserve"> The scope may also be limited to a category of workers, demarcated </w:t>
      </w:r>
      <w:proofErr w:type="gramStart"/>
      <w:r>
        <w:rPr>
          <w:sz w:val="16"/>
          <w:lang w:val="en-GB"/>
        </w:rPr>
        <w:t>on the basis of</w:t>
      </w:r>
      <w:proofErr w:type="gramEnd"/>
      <w:r>
        <w:rPr>
          <w:sz w:val="16"/>
          <w:lang w:val="en-GB"/>
        </w:rPr>
        <w:t xml:space="preserve"> objective and non-discriminatory criteria, or to a division or a place of business of the company.</w:t>
      </w:r>
    </w:p>
  </w:footnote>
  <w:footnote w:id="3">
    <w:p w14:paraId="3EB532AE" w14:textId="77777777" w:rsidR="00A6496C" w:rsidRPr="006B426F" w:rsidRDefault="00A6496C" w:rsidP="00A6496C">
      <w:pPr>
        <w:pStyle w:val="FootnoteText"/>
        <w:spacing w:line="240" w:lineRule="auto"/>
        <w:rPr>
          <w:sz w:val="16"/>
        </w:rPr>
      </w:pPr>
      <w:r>
        <w:rPr>
          <w:rStyle w:val="FootnoteReference"/>
          <w:sz w:val="16"/>
          <w:lang w:val="en-GB"/>
        </w:rPr>
        <w:footnoteRef/>
      </w:r>
      <w:r>
        <w:rPr>
          <w:sz w:val="16"/>
          <w:lang w:val="en-GB"/>
        </w:rPr>
        <w:t xml:space="preserve"> Article 3 to be deleted if the employer bears the cost of replacement media in case of loss or theft.</w:t>
      </w:r>
    </w:p>
  </w:footnote>
  <w:footnote w:id="4">
    <w:p w14:paraId="48660511" w14:textId="77777777" w:rsidR="00A6496C" w:rsidRPr="006B426F" w:rsidRDefault="00A6496C" w:rsidP="00A6496C">
      <w:pPr>
        <w:pStyle w:val="FootnoteText"/>
        <w:spacing w:line="240" w:lineRule="auto"/>
        <w:rPr>
          <w:sz w:val="16"/>
        </w:rPr>
      </w:pPr>
      <w:r>
        <w:rPr>
          <w:rStyle w:val="FootnoteReference"/>
          <w:sz w:val="16"/>
          <w:lang w:val="en-GB"/>
        </w:rPr>
        <w:footnoteRef/>
      </w:r>
      <w:r>
        <w:rPr>
          <w:sz w:val="16"/>
          <w:lang w:val="en-GB"/>
        </w:rPr>
        <w:t xml:space="preserve"> Up to the nominal value of a meal voucher if the employee also receives meal vouchers. Otherwise, the maximum amount that can be charged to the employee is EUR 5.</w:t>
      </w:r>
    </w:p>
  </w:footnote>
  <w:footnote w:id="5">
    <w:p w14:paraId="6B66E0BA" w14:textId="7CF62E17" w:rsidR="00F74553" w:rsidRPr="006B426F" w:rsidRDefault="00F74553" w:rsidP="00F74553">
      <w:pPr>
        <w:pStyle w:val="FootnoteText"/>
        <w:spacing w:line="240" w:lineRule="auto"/>
        <w:rPr>
          <w:sz w:val="16"/>
        </w:rPr>
      </w:pPr>
      <w:r>
        <w:rPr>
          <w:rStyle w:val="FootnoteReference"/>
          <w:sz w:val="16"/>
          <w:lang w:val="en-GB"/>
        </w:rPr>
        <w:footnoteRef/>
      </w:r>
      <w:r>
        <w:rPr>
          <w:sz w:val="16"/>
          <w:lang w:val="en-GB"/>
        </w:rPr>
        <w:t xml:space="preserve"> A maximum of EUR </w:t>
      </w:r>
      <w:r w:rsidR="003B6E89">
        <w:rPr>
          <w:sz w:val="16"/>
          <w:lang w:val="en-GB"/>
        </w:rPr>
        <w:t>7</w:t>
      </w:r>
      <w:r>
        <w:rPr>
          <w:sz w:val="16"/>
          <w:lang w:val="en-GB"/>
        </w:rPr>
        <w:t>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CFFC" w14:textId="77777777" w:rsidR="007F5EE3" w:rsidRDefault="00535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7F74" w14:textId="77777777" w:rsidR="007F5EE3" w:rsidRDefault="00535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AD51" w14:textId="77777777" w:rsidR="007F5EE3" w:rsidRDefault="00535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498"/>
    <w:multiLevelType w:val="multilevel"/>
    <w:tmpl w:val="18DCFE46"/>
    <w:name w:val="CE_Article"/>
    <w:lvl w:ilvl="0">
      <w:start w:val="1"/>
      <w:numFmt w:val="decimal"/>
      <w:pStyle w:val="CEArticle"/>
      <w:lvlText w:val="Article %1"/>
      <w:lvlJc w:val="left"/>
      <w:pPr>
        <w:tabs>
          <w:tab w:val="num" w:pos="1134"/>
        </w:tabs>
        <w:ind w:left="1134" w:hanging="1134"/>
      </w:pPr>
      <w:rPr>
        <w:rFonts w:ascii="Arial" w:hAnsi="Arial" w:cs="Times New Roman" w:hint="default"/>
        <w:b/>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SubArticle"/>
      <w:lvlText w:val="%1.%2"/>
      <w:lvlJc w:val="left"/>
      <w:pPr>
        <w:tabs>
          <w:tab w:val="num" w:pos="1134"/>
        </w:tabs>
        <w:ind w:left="1134" w:hanging="1134"/>
      </w:pPr>
      <w:rPr>
        <w:rFonts w:ascii="Arial" w:hAnsi="Arial" w:hint="default"/>
        <w:b/>
        <w:i w:val="0"/>
        <w:sz w:val="20"/>
      </w:rPr>
    </w:lvl>
    <w:lvl w:ilvl="2">
      <w:start w:val="1"/>
      <w:numFmt w:val="decimal"/>
      <w:pStyle w:val="CESubSubArticle"/>
      <w:lvlText w:val="%1.%2.%3"/>
      <w:lvlJc w:val="left"/>
      <w:pPr>
        <w:tabs>
          <w:tab w:val="num" w:pos="1134"/>
        </w:tabs>
        <w:ind w:left="1134" w:hanging="1134"/>
      </w:pPr>
      <w:rPr>
        <w:rFonts w:ascii="Arial" w:hAnsi="Arial" w:hint="default"/>
        <w:b/>
        <w:i w:val="0"/>
        <w:sz w:val="20"/>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num w:numId="1" w16cid:durableId="2137405360">
    <w:abstractNumId w:val="0"/>
  </w:num>
  <w:num w:numId="2" w16cid:durableId="9334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53"/>
    <w:rsid w:val="00082FB9"/>
    <w:rsid w:val="00275D16"/>
    <w:rsid w:val="003015A4"/>
    <w:rsid w:val="00343CD4"/>
    <w:rsid w:val="0038214C"/>
    <w:rsid w:val="003B6E89"/>
    <w:rsid w:val="0042362A"/>
    <w:rsid w:val="00475C75"/>
    <w:rsid w:val="0051732F"/>
    <w:rsid w:val="00535347"/>
    <w:rsid w:val="0058269D"/>
    <w:rsid w:val="00692288"/>
    <w:rsid w:val="008859E4"/>
    <w:rsid w:val="00892EFA"/>
    <w:rsid w:val="00A6496C"/>
    <w:rsid w:val="00C93290"/>
    <w:rsid w:val="00F4768A"/>
    <w:rsid w:val="00F7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D838"/>
  <w15:chartTrackingRefBased/>
  <w15:docId w15:val="{FCC4593B-5A8E-4AE9-B718-17DDF1AD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553"/>
    <w:pPr>
      <w:spacing w:after="0" w:line="280" w:lineRule="atLeast"/>
    </w:pPr>
    <w:rPr>
      <w:rFonts w:ascii="Arial" w:eastAsia="Calibri"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74553"/>
    <w:pPr>
      <w:spacing w:after="120"/>
    </w:pPr>
  </w:style>
  <w:style w:type="character" w:customStyle="1" w:styleId="BodyTextChar">
    <w:name w:val="Body Text Char"/>
    <w:basedOn w:val="DefaultParagraphFont"/>
    <w:link w:val="BodyText"/>
    <w:uiPriority w:val="99"/>
    <w:rsid w:val="00F74553"/>
    <w:rPr>
      <w:rFonts w:ascii="Arial" w:eastAsia="Calibri" w:hAnsi="Arial" w:cs="Times New Roman"/>
      <w:sz w:val="20"/>
    </w:rPr>
  </w:style>
  <w:style w:type="paragraph" w:customStyle="1" w:styleId="CENormal">
    <w:name w:val="CE_Normal"/>
    <w:qFormat/>
    <w:rsid w:val="00F74553"/>
    <w:pPr>
      <w:spacing w:after="0" w:line="280" w:lineRule="atLeast"/>
      <w:jc w:val="both"/>
    </w:pPr>
    <w:rPr>
      <w:rFonts w:ascii="Arial" w:eastAsia="Times New Roman" w:hAnsi="Arial" w:cs="Times New Roman"/>
      <w:sz w:val="20"/>
      <w:szCs w:val="19"/>
      <w:lang w:eastAsia="nl-NL"/>
    </w:rPr>
  </w:style>
  <w:style w:type="paragraph" w:customStyle="1" w:styleId="CEArticle">
    <w:name w:val="CE_Article"/>
    <w:basedOn w:val="CENormal"/>
    <w:next w:val="CENormal"/>
    <w:qFormat/>
    <w:rsid w:val="00F74553"/>
    <w:pPr>
      <w:keepNext/>
      <w:numPr>
        <w:numId w:val="1"/>
      </w:numPr>
    </w:pPr>
    <w:rPr>
      <w:b/>
    </w:rPr>
  </w:style>
  <w:style w:type="paragraph" w:customStyle="1" w:styleId="CESubArticle">
    <w:name w:val="CE_Sub_Article"/>
    <w:basedOn w:val="CENormal"/>
    <w:next w:val="CENormal"/>
    <w:qFormat/>
    <w:rsid w:val="00F74553"/>
    <w:pPr>
      <w:numPr>
        <w:ilvl w:val="1"/>
        <w:numId w:val="1"/>
      </w:numPr>
    </w:pPr>
    <w:rPr>
      <w:b/>
    </w:rPr>
  </w:style>
  <w:style w:type="paragraph" w:customStyle="1" w:styleId="CESubSubArticle">
    <w:name w:val="CE_Sub_Sub_Article"/>
    <w:basedOn w:val="CENormal"/>
    <w:next w:val="CENormal"/>
    <w:qFormat/>
    <w:rsid w:val="00F74553"/>
    <w:pPr>
      <w:numPr>
        <w:ilvl w:val="2"/>
        <w:numId w:val="1"/>
      </w:numPr>
    </w:pPr>
    <w:rPr>
      <w:b/>
    </w:rPr>
  </w:style>
  <w:style w:type="paragraph" w:styleId="FootnoteText">
    <w:name w:val="footnote text"/>
    <w:basedOn w:val="CENormal"/>
    <w:link w:val="FootnoteTextChar"/>
    <w:uiPriority w:val="99"/>
    <w:semiHidden/>
    <w:unhideWhenUsed/>
    <w:qFormat/>
    <w:rsid w:val="00F74553"/>
    <w:pPr>
      <w:spacing w:line="240" w:lineRule="atLeast"/>
    </w:pPr>
    <w:rPr>
      <w:sz w:val="18"/>
      <w:szCs w:val="20"/>
      <w:lang w:eastAsia="x-none"/>
    </w:rPr>
  </w:style>
  <w:style w:type="character" w:customStyle="1" w:styleId="FootnoteTextChar">
    <w:name w:val="Footnote Text Char"/>
    <w:basedOn w:val="DefaultParagraphFont"/>
    <w:link w:val="FootnoteText"/>
    <w:uiPriority w:val="99"/>
    <w:semiHidden/>
    <w:rsid w:val="00F74553"/>
    <w:rPr>
      <w:rFonts w:ascii="Arial" w:eastAsia="Times New Roman" w:hAnsi="Arial" w:cs="Times New Roman"/>
      <w:sz w:val="18"/>
      <w:szCs w:val="20"/>
      <w:lang w:eastAsia="x-none"/>
    </w:rPr>
  </w:style>
  <w:style w:type="character" w:styleId="FootnoteReference">
    <w:name w:val="footnote reference"/>
    <w:uiPriority w:val="99"/>
    <w:unhideWhenUsed/>
    <w:rsid w:val="00F74553"/>
    <w:rPr>
      <w:noProof w:val="0"/>
      <w:vertAlign w:val="superscript"/>
      <w:lang w:val="en-US"/>
    </w:rPr>
  </w:style>
  <w:style w:type="paragraph" w:styleId="Footer">
    <w:name w:val="footer"/>
    <w:basedOn w:val="Normal"/>
    <w:link w:val="FooterChar"/>
    <w:uiPriority w:val="99"/>
    <w:unhideWhenUsed/>
    <w:rsid w:val="00F74553"/>
    <w:pPr>
      <w:tabs>
        <w:tab w:val="center" w:pos="4536"/>
        <w:tab w:val="right" w:pos="9072"/>
      </w:tabs>
    </w:pPr>
  </w:style>
  <w:style w:type="character" w:customStyle="1" w:styleId="FooterChar">
    <w:name w:val="Footer Char"/>
    <w:basedOn w:val="DefaultParagraphFont"/>
    <w:link w:val="Footer"/>
    <w:uiPriority w:val="99"/>
    <w:rsid w:val="00F74553"/>
    <w:rPr>
      <w:rFonts w:ascii="Arial" w:eastAsia="Calibri" w:hAnsi="Arial" w:cs="Times New Roman"/>
      <w:sz w:val="20"/>
    </w:rPr>
  </w:style>
  <w:style w:type="paragraph" w:styleId="Header">
    <w:name w:val="header"/>
    <w:basedOn w:val="Normal"/>
    <w:link w:val="HeaderChar"/>
    <w:uiPriority w:val="99"/>
    <w:unhideWhenUsed/>
    <w:rsid w:val="00F74553"/>
    <w:pPr>
      <w:tabs>
        <w:tab w:val="center" w:pos="4536"/>
        <w:tab w:val="right" w:pos="9072"/>
      </w:tabs>
    </w:pPr>
  </w:style>
  <w:style w:type="character" w:customStyle="1" w:styleId="HeaderChar">
    <w:name w:val="Header Char"/>
    <w:basedOn w:val="DefaultParagraphFont"/>
    <w:link w:val="Header"/>
    <w:uiPriority w:val="99"/>
    <w:rsid w:val="00F74553"/>
    <w:rPr>
      <w:rFonts w:ascii="Arial" w:eastAsia="Calibri" w:hAnsi="Arial" w:cs="Times New Roman"/>
      <w:sz w:val="20"/>
    </w:rPr>
  </w:style>
  <w:style w:type="table" w:styleId="TableGrid">
    <w:name w:val="Table Grid"/>
    <w:basedOn w:val="TableNormal"/>
    <w:uiPriority w:val="59"/>
    <w:rsid w:val="00F74553"/>
    <w:pPr>
      <w:spacing w:after="0" w:line="240" w:lineRule="auto"/>
    </w:pPr>
    <w:rPr>
      <w:rFonts w:ascii="Garamond" w:eastAsia="Calibri" w:hAnsi="Garamond"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5C75"/>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53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516</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Edenred</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VYLDER Anne</dc:creator>
  <cp:keywords/>
  <dc:description/>
  <cp:lastModifiedBy>DE BOER Kyliane</cp:lastModifiedBy>
  <cp:revision>9</cp:revision>
  <dcterms:created xsi:type="dcterms:W3CDTF">2021-07-19T11:48:00Z</dcterms:created>
  <dcterms:modified xsi:type="dcterms:W3CDTF">2023-06-27T14:53:00Z</dcterms:modified>
</cp:coreProperties>
</file>